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F7CA" w14:textId="26032943" w:rsidR="00AC3467" w:rsidRDefault="0097159A" w:rsidP="0097159A">
      <w:pPr>
        <w:pStyle w:val="OZNPROJEKTUwskazaniedatylubwersjiprojektu"/>
      </w:pPr>
      <w:r>
        <w:t>Opracowano na podstawie: Dz. U. z 2024 r. poz. 1371, 1484, 1529, 1676 i 1760.</w:t>
      </w:r>
    </w:p>
    <w:p w14:paraId="3FE591F2" w14:textId="77777777" w:rsidR="0097159A" w:rsidRPr="0097159A" w:rsidRDefault="0097159A" w:rsidP="0097159A">
      <w:pPr>
        <w:pStyle w:val="OZNRODZAKTUtznustawalubrozporzdzenieiorganwydajcy"/>
      </w:pPr>
    </w:p>
    <w:p w14:paraId="3350C16F" w14:textId="38B60588" w:rsidR="00BF18ED" w:rsidRDefault="00BF18ED" w:rsidP="00BF18ED">
      <w:pPr>
        <w:pStyle w:val="OZNRODZAKTUtznustawalubrozporzdzenieiorganwydajcy"/>
      </w:pPr>
      <w:r>
        <w:t>Rozporządzenie</w:t>
      </w:r>
    </w:p>
    <w:p w14:paraId="3C1987B5" w14:textId="77777777" w:rsidR="00BF18ED" w:rsidRDefault="00BF18ED" w:rsidP="00BF18ED">
      <w:pPr>
        <w:pStyle w:val="OZNRODZAKTUtznustawalubrozporzdzenieiorganwydajcy"/>
      </w:pPr>
      <w:r>
        <w:t>Rady ministrów</w:t>
      </w:r>
    </w:p>
    <w:p w14:paraId="3A77F010" w14:textId="6E08A27E" w:rsidR="00BF18ED" w:rsidRPr="00987C69" w:rsidRDefault="00BF18ED" w:rsidP="00BF18ED">
      <w:pPr>
        <w:pStyle w:val="DATAAKTUdatauchwalenialubwydaniaaktu"/>
      </w:pPr>
      <w:r>
        <w:t xml:space="preserve">z dnia </w:t>
      </w:r>
      <w:r w:rsidR="00C62D0E">
        <w:t>16</w:t>
      </w:r>
      <w:r w:rsidR="00AE4FC9">
        <w:t xml:space="preserve"> </w:t>
      </w:r>
      <w:r>
        <w:t>września 2024 r.</w:t>
      </w:r>
    </w:p>
    <w:p w14:paraId="18F15CC3" w14:textId="576B2C65" w:rsidR="00FD328D" w:rsidRPr="00987C69" w:rsidRDefault="00FD328D" w:rsidP="00FD328D">
      <w:pPr>
        <w:pStyle w:val="TYTUAKTUprzedmiotregulacjiustawylubrozporzdzenia"/>
      </w:pPr>
      <w:r w:rsidRPr="00987C69">
        <w:t xml:space="preserve">w sprawie </w:t>
      </w:r>
      <w:r w:rsidR="00C62D0E" w:rsidRPr="00247443">
        <w:t>wykazu gmin, w których są stosowane szczególne rozwiązania związane z usuwaniem skutków powodzi z września 2024 r., oraz rozwiązań stosowanych na ich terenie</w:t>
      </w:r>
    </w:p>
    <w:p w14:paraId="7E805F95" w14:textId="168C2FA9" w:rsidR="00FD328D" w:rsidRPr="00730BEB" w:rsidRDefault="00FD328D" w:rsidP="00FD328D">
      <w:pPr>
        <w:pStyle w:val="NIEARTTEKSTtekstnieartykuowanynppodstprawnarozplubpreambua"/>
      </w:pPr>
      <w:r>
        <w:t xml:space="preserve">Na podstawie </w:t>
      </w:r>
      <w:r w:rsidR="00C62D0E" w:rsidRPr="00247443">
        <w:t>art. 1 ust. 2</w:t>
      </w:r>
      <w:r w:rsidR="00E01913">
        <w:rPr>
          <w:rStyle w:val="Odwoanieprzypisudolnego"/>
        </w:rPr>
        <w:footnoteReference w:id="1"/>
      </w:r>
      <w:r w:rsidR="00E01913">
        <w:rPr>
          <w:rStyle w:val="IGindeksgrny"/>
        </w:rPr>
        <w:t>)</w:t>
      </w:r>
      <w:r w:rsidR="00C62D0E" w:rsidRPr="00247443">
        <w:t xml:space="preserve"> </w:t>
      </w:r>
      <w:bookmarkStart w:id="0" w:name="_Hlk179213819"/>
      <w:r w:rsidR="00C62D0E" w:rsidRPr="00247443">
        <w:t>ustawy z dnia 16 września 2011 r. o szczególnych rozwiązaniach związanych z usuwaniem skutków powodzi (Dz. U. z 2024 r. poz. 654</w:t>
      </w:r>
      <w:r w:rsidR="00AA67F7">
        <w:t>,</w:t>
      </w:r>
      <w:r w:rsidR="000B28F2">
        <w:t xml:space="preserve"> </w:t>
      </w:r>
      <w:r w:rsidR="00C62D0E">
        <w:t>1473</w:t>
      </w:r>
      <w:r w:rsidR="000B28F2">
        <w:t>, 1635 i 1717</w:t>
      </w:r>
      <w:r w:rsidR="00C62D0E" w:rsidRPr="00247443">
        <w:t xml:space="preserve">) </w:t>
      </w:r>
      <w:bookmarkEnd w:id="0"/>
      <w:r w:rsidR="00C62D0E" w:rsidRPr="00247443">
        <w:t>zarządza się, co następuje</w:t>
      </w:r>
      <w:r w:rsidRPr="00730BEB">
        <w:t>:</w:t>
      </w:r>
    </w:p>
    <w:p w14:paraId="29B1CC46" w14:textId="19324C6A" w:rsidR="00C62D0E" w:rsidRPr="00C62D0E" w:rsidRDefault="00FD328D" w:rsidP="00C62D0E">
      <w:pPr>
        <w:pStyle w:val="ARTartustawynprozporzdzenia"/>
      </w:pPr>
      <w:r w:rsidRPr="00730BEB">
        <w:rPr>
          <w:rStyle w:val="Ppogrubienie"/>
        </w:rPr>
        <w:t>§</w:t>
      </w:r>
      <w:r>
        <w:rPr>
          <w:rStyle w:val="Ppogrubienie"/>
        </w:rPr>
        <w:t> </w:t>
      </w:r>
      <w:r w:rsidRPr="00730BEB">
        <w:rPr>
          <w:rStyle w:val="Ppogrubienie"/>
        </w:rPr>
        <w:t>1.</w:t>
      </w:r>
      <w:r>
        <w:rPr>
          <w:rStyle w:val="Ppogrubienie"/>
        </w:rPr>
        <w:t> </w:t>
      </w:r>
      <w:r w:rsidR="00C62D0E" w:rsidRPr="00C62D0E">
        <w:t>Rozporządzenie określa:</w:t>
      </w:r>
    </w:p>
    <w:p w14:paraId="24F658BF" w14:textId="77777777" w:rsidR="00C62D0E" w:rsidRPr="00247443" w:rsidRDefault="00C62D0E" w:rsidP="00C62D0E">
      <w:pPr>
        <w:pStyle w:val="PKTpunkt"/>
      </w:pPr>
      <w:r w:rsidRPr="00247443">
        <w:t>1)</w:t>
      </w:r>
      <w:r w:rsidRPr="00247443">
        <w:tab/>
        <w:t>wykaz gmin poszkodowanych w wyniku wystąpienia powodzi we wrześniu 2024 r., na terenie których stosuje się szczególne rozwiązania związane z usuwaniem skutków powodzi, zwanych dalej „gminami poszkodowanymi”;</w:t>
      </w:r>
    </w:p>
    <w:p w14:paraId="19B75D86" w14:textId="77777777" w:rsidR="00C62D0E" w:rsidRPr="00247443" w:rsidRDefault="00C62D0E" w:rsidP="00C62D0E">
      <w:pPr>
        <w:pStyle w:val="PKTpunkt"/>
      </w:pPr>
      <w:r w:rsidRPr="00247443">
        <w:t>2)</w:t>
      </w:r>
      <w:r w:rsidRPr="00247443">
        <w:tab/>
        <w:t>rozwiązania stosowane na terenie gmin poszkodowanych.</w:t>
      </w:r>
    </w:p>
    <w:p w14:paraId="74C61B46" w14:textId="77777777" w:rsidR="000B28F2" w:rsidRDefault="00C62D0E" w:rsidP="00C62D0E">
      <w:pPr>
        <w:pStyle w:val="ARTartustawynprozporzdzenia"/>
      </w:pPr>
      <w:bookmarkStart w:id="1" w:name="_Hlk184206314"/>
      <w:r w:rsidRPr="00247443">
        <w:rPr>
          <w:rStyle w:val="Ppogrubienie"/>
        </w:rPr>
        <w:t>§</w:t>
      </w:r>
      <w:bookmarkEnd w:id="1"/>
      <w:r w:rsidRPr="00247443">
        <w:rPr>
          <w:rStyle w:val="Ppogrubienie"/>
        </w:rPr>
        <w:t> 2.</w:t>
      </w:r>
      <w:r w:rsidR="000B28F2" w:rsidRPr="000B28F2">
        <w:rPr>
          <w:rStyle w:val="IGindeksgrny"/>
        </w:rPr>
        <w:footnoteReference w:id="2"/>
      </w:r>
      <w:r w:rsidR="000B28F2">
        <w:rPr>
          <w:rStyle w:val="IGindeksgrny"/>
        </w:rPr>
        <w:t>)</w:t>
      </w:r>
      <w:r>
        <w:t> </w:t>
      </w:r>
      <w:r w:rsidRPr="00247443">
        <w:t>Gminami poszkodowanymi są</w:t>
      </w:r>
      <w:r w:rsidR="000B28F2">
        <w:t>:</w:t>
      </w:r>
    </w:p>
    <w:p w14:paraId="26E01935" w14:textId="77D346A8" w:rsidR="000B28F2" w:rsidRPr="000B28F2" w:rsidRDefault="000B28F2" w:rsidP="000B28F2">
      <w:pPr>
        <w:pStyle w:val="PKTpunkt"/>
      </w:pPr>
      <w:r w:rsidRPr="000B28F2">
        <w:t>1)</w:t>
      </w:r>
      <w:r>
        <w:tab/>
      </w:r>
      <w:r w:rsidRPr="000B28F2">
        <w:t>w województwie dolnośląskim:</w:t>
      </w:r>
    </w:p>
    <w:p w14:paraId="6917A1A2" w14:textId="285696ED" w:rsidR="000B28F2" w:rsidRPr="000B28F2" w:rsidRDefault="000B28F2" w:rsidP="000B28F2">
      <w:pPr>
        <w:pStyle w:val="LITlitera"/>
      </w:pPr>
      <w:r w:rsidRPr="000B28F2">
        <w:t>a)</w:t>
      </w:r>
      <w:r>
        <w:tab/>
      </w:r>
      <w:r w:rsidRPr="000B28F2">
        <w:t>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 oraz miasta na</w:t>
      </w:r>
      <w:r>
        <w:t xml:space="preserve"> </w:t>
      </w:r>
      <w:r w:rsidRPr="000B28F2">
        <w:t>prawach powiatu Jelenia Góra, Legnica i</w:t>
      </w:r>
      <w:r>
        <w:t> </w:t>
      </w:r>
      <w:r w:rsidRPr="000B28F2">
        <w:t>Wałbrzych,</w:t>
      </w:r>
    </w:p>
    <w:p w14:paraId="121B7AF4" w14:textId="2B44C3A1" w:rsidR="000B28F2" w:rsidRPr="000B28F2" w:rsidRDefault="000B28F2" w:rsidP="000B28F2">
      <w:pPr>
        <w:pStyle w:val="LITlitera"/>
      </w:pPr>
      <w:r w:rsidRPr="000B28F2">
        <w:lastRenderedPageBreak/>
        <w:t>b)</w:t>
      </w:r>
      <w:r>
        <w:tab/>
      </w:r>
      <w:r w:rsidRPr="000B28F2">
        <w:t>w powiecie głogowskim – gmina miejska Głogów, gmina wiejska Głogów, gmina Kotla, gmina Pęcław</w:t>
      </w:r>
      <w:r>
        <w:t xml:space="preserve"> </w:t>
      </w:r>
      <w:r w:rsidRPr="000B28F2">
        <w:t>i gmina Żukowice,</w:t>
      </w:r>
    </w:p>
    <w:p w14:paraId="4348A5B4" w14:textId="2D3C84D6" w:rsidR="000B28F2" w:rsidRPr="000B28F2" w:rsidRDefault="000B28F2" w:rsidP="000B28F2">
      <w:pPr>
        <w:pStyle w:val="LITlitera"/>
      </w:pPr>
      <w:r w:rsidRPr="000B28F2">
        <w:t>c)</w:t>
      </w:r>
      <w:r>
        <w:tab/>
      </w:r>
      <w:r w:rsidRPr="000B28F2">
        <w:t>w powiecie górowskim – gmina Jemielno,</w:t>
      </w:r>
    </w:p>
    <w:p w14:paraId="5509B3AB" w14:textId="533A09B5" w:rsidR="000B28F2" w:rsidRPr="000B28F2" w:rsidRDefault="000B28F2" w:rsidP="000B28F2">
      <w:pPr>
        <w:pStyle w:val="LITlitera"/>
      </w:pPr>
      <w:r w:rsidRPr="000B28F2">
        <w:t>d)</w:t>
      </w:r>
      <w:r>
        <w:tab/>
      </w:r>
      <w:r w:rsidRPr="000B28F2">
        <w:t>w powiecie lubińskim – miasto i gmina Ścinawa,</w:t>
      </w:r>
    </w:p>
    <w:p w14:paraId="703E99AF" w14:textId="4E56D017" w:rsidR="000B28F2" w:rsidRPr="000B28F2" w:rsidRDefault="000B28F2" w:rsidP="000B28F2">
      <w:pPr>
        <w:pStyle w:val="LITlitera"/>
      </w:pPr>
      <w:r w:rsidRPr="000B28F2">
        <w:t>e)</w:t>
      </w:r>
      <w:r>
        <w:tab/>
      </w:r>
      <w:r w:rsidRPr="000B28F2">
        <w:t>w powiecie oławskim – gmina miejska Oława i gmina wiejska Oława,</w:t>
      </w:r>
    </w:p>
    <w:p w14:paraId="2C9AC45D" w14:textId="26996979" w:rsidR="000B28F2" w:rsidRPr="000B28F2" w:rsidRDefault="000B28F2" w:rsidP="000B28F2">
      <w:pPr>
        <w:pStyle w:val="LITlitera"/>
      </w:pPr>
      <w:r w:rsidRPr="000B28F2">
        <w:t>f)</w:t>
      </w:r>
      <w:r>
        <w:tab/>
      </w:r>
      <w:r w:rsidRPr="000B28F2">
        <w:t>w powiecie strzelińskim – gmina Strzelin,</w:t>
      </w:r>
    </w:p>
    <w:p w14:paraId="06FB6C2A" w14:textId="7520155E" w:rsidR="000B28F2" w:rsidRDefault="000B28F2" w:rsidP="000B28F2">
      <w:pPr>
        <w:pStyle w:val="LITlitera"/>
      </w:pPr>
      <w:r w:rsidRPr="000B28F2">
        <w:t>g)</w:t>
      </w:r>
      <w:r>
        <w:tab/>
      </w:r>
      <w:r w:rsidRPr="000B28F2">
        <w:t>w powiecie wrocławskim – gmina Kąty Wrocławskie, gmina Mietków i gmina Sobótka;</w:t>
      </w:r>
    </w:p>
    <w:p w14:paraId="7235AB6A" w14:textId="0E06FAB0" w:rsidR="000B28F2" w:rsidRPr="000B28F2" w:rsidRDefault="000B28F2" w:rsidP="000B28F2">
      <w:pPr>
        <w:pStyle w:val="PKTpunkt"/>
      </w:pPr>
      <w:r w:rsidRPr="000B28F2">
        <w:t>2)</w:t>
      </w:r>
      <w:r>
        <w:tab/>
      </w:r>
      <w:r w:rsidRPr="000B28F2">
        <w:t>w województwie lubuskim:</w:t>
      </w:r>
    </w:p>
    <w:p w14:paraId="0FFDFAD2" w14:textId="4796A415" w:rsidR="000B28F2" w:rsidRPr="000B28F2" w:rsidRDefault="000B28F2" w:rsidP="000B28F2">
      <w:pPr>
        <w:pStyle w:val="LITlitera"/>
      </w:pPr>
      <w:r w:rsidRPr="000B28F2">
        <w:t>a)</w:t>
      </w:r>
      <w:r>
        <w:tab/>
      </w:r>
      <w:r w:rsidRPr="000B28F2">
        <w:t>w powiecie krośnieńskim – gmina Dąbie i gmina Krosno Odrzańskie,</w:t>
      </w:r>
    </w:p>
    <w:p w14:paraId="1F0614B4" w14:textId="19DDE05A" w:rsidR="000B28F2" w:rsidRPr="000B28F2" w:rsidRDefault="000B28F2" w:rsidP="000B28F2">
      <w:pPr>
        <w:pStyle w:val="LITlitera"/>
      </w:pPr>
      <w:r w:rsidRPr="000B28F2">
        <w:t>b)</w:t>
      </w:r>
      <w:r>
        <w:tab/>
      </w:r>
      <w:r w:rsidRPr="000B28F2">
        <w:t>w powiecie nowosolskim – gmina Bytom Odrzański, gmina Kolsko, gmina miejska Nowa Sól, gmina</w:t>
      </w:r>
      <w:r>
        <w:t xml:space="preserve"> </w:t>
      </w:r>
      <w:r w:rsidRPr="000B28F2">
        <w:t>wiejska Nowa Sól, gmina Otyń i gmina Siedlisko,</w:t>
      </w:r>
    </w:p>
    <w:p w14:paraId="47550B64" w14:textId="16DB1C2C" w:rsidR="000B28F2" w:rsidRPr="000B28F2" w:rsidRDefault="000B28F2" w:rsidP="000B28F2">
      <w:pPr>
        <w:pStyle w:val="LITlitera"/>
      </w:pPr>
      <w:r w:rsidRPr="000B28F2">
        <w:t>c)</w:t>
      </w:r>
      <w:r>
        <w:tab/>
      </w:r>
      <w:r w:rsidRPr="000B28F2">
        <w:t>w powiecie słubickim – gmina Cybinka i gmina Słubice,</w:t>
      </w:r>
    </w:p>
    <w:p w14:paraId="24A2D88A" w14:textId="6AD79A6E" w:rsidR="000B28F2" w:rsidRPr="000B28F2" w:rsidRDefault="000B28F2" w:rsidP="000B28F2">
      <w:pPr>
        <w:pStyle w:val="LITlitera"/>
      </w:pPr>
      <w:r w:rsidRPr="000B28F2">
        <w:t>d)</w:t>
      </w:r>
      <w:r>
        <w:tab/>
      </w:r>
      <w:r w:rsidRPr="000B28F2">
        <w:t>w powiecie wschowskim – gmina Szlichtyngowa,</w:t>
      </w:r>
    </w:p>
    <w:p w14:paraId="158447B8" w14:textId="483FB4A1" w:rsidR="000B28F2" w:rsidRPr="000B28F2" w:rsidRDefault="000B28F2" w:rsidP="000B28F2">
      <w:pPr>
        <w:pStyle w:val="LITlitera"/>
      </w:pPr>
      <w:r w:rsidRPr="000B28F2">
        <w:t>e)</w:t>
      </w:r>
      <w:r>
        <w:tab/>
      </w:r>
      <w:r w:rsidRPr="000B28F2">
        <w:t>w powiecie zielonogórskim – gmina Bojadła, gmina Czerwieńsk, gmina Nowogród Bobrzański, gmina</w:t>
      </w:r>
      <w:r>
        <w:t xml:space="preserve"> </w:t>
      </w:r>
      <w:r w:rsidRPr="000B28F2">
        <w:t>Sulechów, gmina Trzebiechów i gmina Zabór,</w:t>
      </w:r>
    </w:p>
    <w:p w14:paraId="7A2E7F68" w14:textId="03220777" w:rsidR="000B28F2" w:rsidRPr="000B28F2" w:rsidRDefault="000B28F2" w:rsidP="000B28F2">
      <w:pPr>
        <w:pStyle w:val="LITlitera"/>
      </w:pPr>
      <w:r w:rsidRPr="000B28F2">
        <w:t>f)</w:t>
      </w:r>
      <w:r>
        <w:tab/>
      </w:r>
      <w:r w:rsidRPr="000B28F2">
        <w:t>w powiecie żagańskim – gmina miejsko-wiejska Szprotawa i gmina wiejska Żagań oraz miasto Małomice</w:t>
      </w:r>
      <w:r>
        <w:t xml:space="preserve"> </w:t>
      </w:r>
      <w:r w:rsidRPr="000B28F2">
        <w:t>i miasto Żagań;</w:t>
      </w:r>
    </w:p>
    <w:p w14:paraId="02029A92" w14:textId="30572340" w:rsidR="000B28F2" w:rsidRPr="000B28F2" w:rsidRDefault="000B28F2" w:rsidP="000B28F2">
      <w:pPr>
        <w:pStyle w:val="PKTpunkt"/>
      </w:pPr>
      <w:r w:rsidRPr="000B28F2">
        <w:t>3)</w:t>
      </w:r>
      <w:r>
        <w:tab/>
      </w:r>
      <w:r w:rsidRPr="000B28F2">
        <w:t>w województwie opolskim – wszystkie gminy położone na terenie powiatów brzeskiego, głubczyckiego,</w:t>
      </w:r>
      <w:r>
        <w:t xml:space="preserve"> </w:t>
      </w:r>
      <w:r w:rsidRPr="000B28F2">
        <w:t>kędzierzyńsko-kozielskiego, krapkowickiego, nyskiego, opolskiego i</w:t>
      </w:r>
      <w:r>
        <w:t> </w:t>
      </w:r>
      <w:r w:rsidRPr="000B28F2">
        <w:t>prudnickiego;</w:t>
      </w:r>
    </w:p>
    <w:p w14:paraId="6EE08791" w14:textId="09B6214A" w:rsidR="000B28F2" w:rsidRPr="000B28F2" w:rsidRDefault="000B28F2" w:rsidP="000B28F2">
      <w:pPr>
        <w:pStyle w:val="PKTpunkt"/>
      </w:pPr>
      <w:r w:rsidRPr="000B28F2">
        <w:t>4)</w:t>
      </w:r>
      <w:r>
        <w:tab/>
      </w:r>
      <w:r w:rsidRPr="000B28F2">
        <w:t>w województwie śląskim – wszystkie gminy położone na terenie powiatów bielskiego, cieszyńskiego,</w:t>
      </w:r>
      <w:r>
        <w:t xml:space="preserve"> </w:t>
      </w:r>
      <w:r w:rsidRPr="000B28F2">
        <w:t>pszczyńskiego i raciborskiego oraz miasto na prawach powiatu Bielsko-Biała.</w:t>
      </w:r>
    </w:p>
    <w:p w14:paraId="029F4E43" w14:textId="3CEF83E7" w:rsidR="00C62D0E" w:rsidRPr="004957DC" w:rsidRDefault="00C62D0E" w:rsidP="00DD6190">
      <w:pPr>
        <w:pStyle w:val="ARTartustawynprozporzdzenia"/>
      </w:pPr>
      <w:r w:rsidRPr="00247443">
        <w:rPr>
          <w:rStyle w:val="Ppogrubienie"/>
        </w:rPr>
        <w:t>§ 3.</w:t>
      </w:r>
      <w:bookmarkStart w:id="2" w:name="_Ref179279764"/>
      <w:r>
        <w:rPr>
          <w:rStyle w:val="Odwoanieprzypisudolnego"/>
        </w:rPr>
        <w:footnoteReference w:id="3"/>
      </w:r>
      <w:bookmarkEnd w:id="2"/>
      <w:r>
        <w:rPr>
          <w:rStyle w:val="IGindeksgrny"/>
        </w:rPr>
        <w:t>)</w:t>
      </w:r>
      <w:r>
        <w:t> </w:t>
      </w:r>
      <w:r w:rsidRPr="004957DC">
        <w:t>1</w:t>
      </w:r>
      <w:bookmarkStart w:id="4" w:name="_Ref184206878"/>
      <w:r w:rsidR="00EC4DC6" w:rsidRPr="00EC4DC6">
        <w:t>.</w:t>
      </w:r>
      <w:r w:rsidR="000B28F2">
        <w:rPr>
          <w:rStyle w:val="Odwoanieprzypisudolnego"/>
        </w:rPr>
        <w:footnoteReference w:id="4"/>
      </w:r>
      <w:bookmarkEnd w:id="4"/>
      <w:r w:rsidR="000B28F2">
        <w:rPr>
          <w:rStyle w:val="IGindeksgrny"/>
        </w:rPr>
        <w:t>)</w:t>
      </w:r>
      <w:r w:rsidR="00EC4DC6">
        <w:rPr>
          <w:rStyle w:val="IGindeksgrny"/>
        </w:rPr>
        <w:tab/>
      </w:r>
      <w:r w:rsidR="006756BA" w:rsidRPr="006756BA">
        <w:t>Na terenie gmin poszkodowanych stosuje się rozwiązania określone w art. 5, art. 5c–5g, art. 7–8k, art. 9–12,</w:t>
      </w:r>
      <w:r w:rsidR="006756BA">
        <w:t xml:space="preserve"> </w:t>
      </w:r>
      <w:r w:rsidR="006756BA" w:rsidRPr="006756BA">
        <w:t xml:space="preserve">art. 14–24a, art. 26a ust. 1 w zakresie pkt 1 i 2, art. 27–31, </w:t>
      </w:r>
      <w:r w:rsidR="006756BA" w:rsidRPr="006756BA">
        <w:lastRenderedPageBreak/>
        <w:t>art.</w:t>
      </w:r>
      <w:r w:rsidR="006756BA">
        <w:t> </w:t>
      </w:r>
      <w:r w:rsidR="006756BA" w:rsidRPr="006756BA">
        <w:t>33–36a, art. 39–40y ustawy z dnia 16 września 2011 r.</w:t>
      </w:r>
      <w:r w:rsidR="006756BA">
        <w:t xml:space="preserve"> </w:t>
      </w:r>
      <w:r w:rsidR="006756BA" w:rsidRPr="006756BA">
        <w:t>o szczególnych rozwiązaniach związanych z usuwaniem skutków powodzi, zwanej dalej „ustawą”.</w:t>
      </w:r>
    </w:p>
    <w:p w14:paraId="47637C2B" w14:textId="3D3DEBFE" w:rsidR="00C62D0E" w:rsidRPr="00247443" w:rsidRDefault="00C62D0E" w:rsidP="00DD6190">
      <w:pPr>
        <w:pStyle w:val="USTustnpkodeksu"/>
      </w:pPr>
      <w:r w:rsidRPr="004957DC">
        <w:t>2. Na terenie gmin poszkodowanych oraz innych gmin, o których mowa w art. 5a ust. 1 ustawy, stosuje się rozwiązania określone w art. 5a ustawy.</w:t>
      </w:r>
    </w:p>
    <w:p w14:paraId="4E9F5C68" w14:textId="77777777" w:rsidR="00C62D0E" w:rsidRPr="00C62D0E" w:rsidRDefault="00C62D0E" w:rsidP="00C62D0E">
      <w:pPr>
        <w:pStyle w:val="ARTartustawynprozporzdzenia"/>
      </w:pPr>
      <w:r w:rsidRPr="00247443">
        <w:rPr>
          <w:rStyle w:val="Ppogrubienie"/>
        </w:rPr>
        <w:t>§ 4.</w:t>
      </w:r>
      <w:r w:rsidRPr="00C62D0E">
        <w:t> Na terenie gmin poszkodowanych w przypadku zastosowania:</w:t>
      </w:r>
    </w:p>
    <w:p w14:paraId="292DB024" w14:textId="77777777" w:rsidR="00C62D0E" w:rsidRDefault="00C62D0E" w:rsidP="00C62D0E">
      <w:pPr>
        <w:pStyle w:val="PKTpunkt"/>
      </w:pPr>
      <w:r w:rsidRPr="00247443">
        <w:t>1)</w:t>
      </w:r>
      <w:r w:rsidRPr="00247443">
        <w:tab/>
        <w:t>art. 5 ustawy – termin, o którym mowa w art. 5 ust. 3, ustala się do dnia 15 marca 2025 r.;</w:t>
      </w:r>
    </w:p>
    <w:p w14:paraId="4B3C2A0C" w14:textId="044CD0A3" w:rsidR="00C62D0E" w:rsidRPr="004957DC" w:rsidRDefault="00C62D0E" w:rsidP="00C62D0E">
      <w:pPr>
        <w:pStyle w:val="PKTpunkt"/>
      </w:pPr>
      <w:r w:rsidRPr="004957DC">
        <w:t>1a)</w:t>
      </w:r>
      <w:bookmarkStart w:id="5" w:name="_Ref179213949"/>
      <w:r>
        <w:rPr>
          <w:rStyle w:val="Odwoanieprzypisudolnego"/>
        </w:rPr>
        <w:footnoteReference w:id="5"/>
      </w:r>
      <w:bookmarkEnd w:id="5"/>
      <w:r>
        <w:rPr>
          <w:rStyle w:val="IGindeksgrny"/>
        </w:rPr>
        <w:t>)</w:t>
      </w:r>
      <w:r w:rsidRPr="004957DC">
        <w:tab/>
        <w:t>art. 5d ustawy – termin, o którym mowa w art. 5d ust. 3, ustala się do dnia 15 marca 2025 r.;</w:t>
      </w:r>
    </w:p>
    <w:p w14:paraId="4D22CDC0" w14:textId="70AEBC2D" w:rsidR="00C62D0E" w:rsidRPr="00247443" w:rsidRDefault="00C62D0E" w:rsidP="00C62D0E">
      <w:pPr>
        <w:pStyle w:val="PKTpunkt"/>
      </w:pPr>
      <w:r w:rsidRPr="004957DC">
        <w:t>1b)</w:t>
      </w:r>
      <w:r w:rsidR="006756BA" w:rsidRPr="006756BA">
        <w:rPr>
          <w:rStyle w:val="IGindeksgrny"/>
        </w:rPr>
        <w:fldChar w:fldCharType="begin"/>
      </w:r>
      <w:r w:rsidR="006756BA" w:rsidRPr="006756BA">
        <w:rPr>
          <w:rStyle w:val="IGindeksgrny"/>
        </w:rPr>
        <w:instrText xml:space="preserve"> NOTEREF _Ref179213949 \h </w:instrText>
      </w:r>
      <w:r w:rsidR="006756BA" w:rsidRPr="006756BA">
        <w:rPr>
          <w:rStyle w:val="IGindeksgrny"/>
        </w:rPr>
      </w:r>
      <w:r w:rsidR="006756BA" w:rsidRPr="006756BA">
        <w:rPr>
          <w:rStyle w:val="IGindeksgrny"/>
        </w:rPr>
        <w:fldChar w:fldCharType="separate"/>
      </w:r>
      <w:r w:rsidR="0097159A">
        <w:rPr>
          <w:rStyle w:val="IGindeksgrny"/>
        </w:rPr>
        <w:t>5</w:t>
      </w:r>
      <w:r w:rsidR="006756BA" w:rsidRPr="006756BA">
        <w:rPr>
          <w:rStyle w:val="IGindeksgrny"/>
        </w:rPr>
        <w:fldChar w:fldCharType="end"/>
      </w:r>
      <w:r>
        <w:rPr>
          <w:rStyle w:val="IGindeksgrny"/>
        </w:rPr>
        <w:t>)</w:t>
      </w:r>
      <w:r w:rsidRPr="004957DC">
        <w:tab/>
        <w:t>art. 5g ustawy – okres, o którym mowa w art. 5g ust. 1, ustala się do dnia 31 sierpnia 2025 r.;</w:t>
      </w:r>
    </w:p>
    <w:p w14:paraId="31B3A34F" w14:textId="78CB3375" w:rsidR="00C62D0E" w:rsidRDefault="00C62D0E" w:rsidP="00C62D0E">
      <w:pPr>
        <w:pStyle w:val="PKTpunkt"/>
      </w:pPr>
      <w:r w:rsidRPr="00247443">
        <w:t>2)</w:t>
      </w:r>
      <w:r w:rsidRPr="00247443">
        <w:tab/>
        <w:t>art. 7 ustawy – termin ustala się do dnia 15 września 2025 r.;</w:t>
      </w:r>
    </w:p>
    <w:p w14:paraId="62FE0E67" w14:textId="405B3172" w:rsidR="00C62D0E" w:rsidRPr="004957DC" w:rsidRDefault="00C62D0E" w:rsidP="00C62D0E">
      <w:pPr>
        <w:pStyle w:val="PKTpunkt"/>
      </w:pPr>
      <w:r w:rsidRPr="004957DC">
        <w:t>2a)</w:t>
      </w:r>
      <w:bookmarkStart w:id="6" w:name="_Ref179267029"/>
      <w:r>
        <w:rPr>
          <w:rStyle w:val="Odwoanieprzypisudolnego"/>
        </w:rPr>
        <w:footnoteReference w:id="6"/>
      </w:r>
      <w:bookmarkEnd w:id="6"/>
      <w:r>
        <w:rPr>
          <w:rStyle w:val="IGindeksgrny"/>
        </w:rPr>
        <w:t>)</w:t>
      </w:r>
      <w:r w:rsidRPr="004957DC">
        <w:tab/>
        <w:t>art. 7a ustawy – okres, o którym mowa w art. 7a ust. 1, ustala się do dnia 3</w:t>
      </w:r>
      <w:r w:rsidR="006756BA">
        <w:t>0</w:t>
      </w:r>
      <w:r w:rsidRPr="004957DC">
        <w:t> </w:t>
      </w:r>
      <w:r w:rsidR="006756BA">
        <w:t>czerwca</w:t>
      </w:r>
      <w:r w:rsidRPr="004957DC">
        <w:t xml:space="preserve"> 202</w:t>
      </w:r>
      <w:r w:rsidR="006756BA">
        <w:t>5</w:t>
      </w:r>
      <w:r w:rsidRPr="004957DC">
        <w:t> r.;</w:t>
      </w:r>
    </w:p>
    <w:p w14:paraId="477B5E48" w14:textId="06CD7B0F" w:rsidR="00C62D0E" w:rsidRPr="004957DC" w:rsidRDefault="00C62D0E" w:rsidP="00C62D0E">
      <w:pPr>
        <w:pStyle w:val="PKTpunkt"/>
      </w:pPr>
      <w:r w:rsidRPr="004957DC">
        <w:t>2b)</w:t>
      </w:r>
      <w:bookmarkStart w:id="7" w:name="_Ref184207057"/>
      <w:r w:rsidR="006756BA">
        <w:rPr>
          <w:rStyle w:val="Odwoanieprzypisudolnego"/>
        </w:rPr>
        <w:footnoteReference w:id="7"/>
      </w:r>
      <w:bookmarkEnd w:id="7"/>
      <w:r w:rsidR="006756BA">
        <w:rPr>
          <w:rStyle w:val="IGindeksgrny"/>
        </w:rPr>
        <w:t>)</w:t>
      </w:r>
      <w:r w:rsidRPr="004957DC">
        <w:tab/>
        <w:t>art. 8a ustawy – okres ustala się do dnia 31 grudnia 2024 r.;</w:t>
      </w:r>
    </w:p>
    <w:p w14:paraId="62DCDA54" w14:textId="1C3DA375" w:rsidR="00C62D0E" w:rsidRPr="004957DC" w:rsidRDefault="00C62D0E" w:rsidP="00C62D0E">
      <w:pPr>
        <w:pStyle w:val="PKTpunkt"/>
      </w:pPr>
      <w:r w:rsidRPr="004957DC">
        <w:t>2c)</w:t>
      </w:r>
      <w:r w:rsidR="00535F51" w:rsidRPr="00535F51">
        <w:rPr>
          <w:rStyle w:val="IGindeksgrny"/>
        </w:rPr>
        <w:fldChar w:fldCharType="begin"/>
      </w:r>
      <w:r w:rsidR="00535F51" w:rsidRPr="00535F51">
        <w:rPr>
          <w:rStyle w:val="IGindeksgrny"/>
        </w:rPr>
        <w:instrText xml:space="preserve"> NOTEREF _Ref184207057 \h </w:instrText>
      </w:r>
      <w:r w:rsidR="00535F51" w:rsidRPr="00535F51">
        <w:rPr>
          <w:rStyle w:val="IGindeksgrny"/>
        </w:rPr>
      </w:r>
      <w:r w:rsidR="00535F51" w:rsidRP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 w:rsidRPr="00535F51">
        <w:rPr>
          <w:rStyle w:val="IGindeksgrny"/>
        </w:rPr>
        <w:fldChar w:fldCharType="end"/>
      </w:r>
      <w:r w:rsidR="00081834">
        <w:rPr>
          <w:rStyle w:val="IGindeksgrny"/>
        </w:rPr>
        <w:t>)</w:t>
      </w:r>
      <w:r w:rsidRPr="004957DC">
        <w:tab/>
        <w:t>art. 8b ustawy – okres ustala się do dnia 31 grudnia 2024 r.;</w:t>
      </w:r>
    </w:p>
    <w:p w14:paraId="4DB0B11D" w14:textId="3DD6CB68" w:rsidR="00C62D0E" w:rsidRPr="004957DC" w:rsidRDefault="00C62D0E" w:rsidP="00C62D0E">
      <w:pPr>
        <w:pStyle w:val="PKTpunkt"/>
      </w:pPr>
      <w:r w:rsidRPr="004957DC">
        <w:t>2d)</w:t>
      </w:r>
      <w:r w:rsidR="00535F51" w:rsidRPr="00535F51">
        <w:rPr>
          <w:rStyle w:val="IGindeksgrny"/>
        </w:rPr>
        <w:fldChar w:fldCharType="begin"/>
      </w:r>
      <w:r w:rsidR="00535F51" w:rsidRPr="00535F51">
        <w:rPr>
          <w:rStyle w:val="IGindeksgrny"/>
        </w:rPr>
        <w:instrText xml:space="preserve"> NOTEREF _Ref184207057 \h </w:instrText>
      </w:r>
      <w:r w:rsidR="00535F51" w:rsidRPr="00535F51">
        <w:rPr>
          <w:rStyle w:val="IGindeksgrny"/>
        </w:rPr>
      </w:r>
      <w:r w:rsidR="00535F51" w:rsidRP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 w:rsidRPr="00535F51">
        <w:rPr>
          <w:rStyle w:val="IGindeksgrny"/>
        </w:rPr>
        <w:fldChar w:fldCharType="end"/>
      </w:r>
      <w:r w:rsidR="003D1BFC">
        <w:rPr>
          <w:rStyle w:val="IGindeksgrny"/>
        </w:rPr>
        <w:t>)</w:t>
      </w:r>
      <w:r w:rsidRPr="004957DC">
        <w:tab/>
        <w:t>art. 8c ustawy – okres, o którym mowa w art. 8c ust. 1, ustala się do dnia 31 grudnia 2024 r.;</w:t>
      </w:r>
    </w:p>
    <w:p w14:paraId="0E879542" w14:textId="42692797" w:rsidR="00C62D0E" w:rsidRPr="004957DC" w:rsidRDefault="00C62D0E" w:rsidP="00C62D0E">
      <w:pPr>
        <w:pStyle w:val="PKTpunkt"/>
      </w:pPr>
      <w:r w:rsidRPr="004957DC">
        <w:t>2e)</w:t>
      </w:r>
      <w:r w:rsidR="00535F51" w:rsidRPr="00535F51">
        <w:rPr>
          <w:rStyle w:val="IGindeksgrny"/>
        </w:rPr>
        <w:fldChar w:fldCharType="begin"/>
      </w:r>
      <w:r w:rsidR="00535F51" w:rsidRPr="00535F51">
        <w:rPr>
          <w:rStyle w:val="IGindeksgrny"/>
        </w:rPr>
        <w:instrText xml:space="preserve"> NOTEREF _Ref184207057 \h </w:instrText>
      </w:r>
      <w:r w:rsidR="00535F51" w:rsidRPr="00535F51">
        <w:rPr>
          <w:rStyle w:val="IGindeksgrny"/>
        </w:rPr>
      </w:r>
      <w:r w:rsidR="00535F51" w:rsidRP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 w:rsidRPr="00535F51">
        <w:rPr>
          <w:rStyle w:val="IGindeksgrny"/>
        </w:rPr>
        <w:fldChar w:fldCharType="end"/>
      </w:r>
      <w:r w:rsidR="003D1BFC">
        <w:rPr>
          <w:rStyle w:val="IGindeksgrny"/>
        </w:rPr>
        <w:t>)</w:t>
      </w:r>
      <w:r w:rsidRPr="004957DC">
        <w:tab/>
        <w:t>art. 8d ustawy – okres, o którym mowa w art. 8d ust. 1, ustala się do dnia 31 grudnia 2024 r.;</w:t>
      </w:r>
    </w:p>
    <w:p w14:paraId="0275B1CA" w14:textId="1AFFE9A6" w:rsidR="00C62D0E" w:rsidRPr="004957DC" w:rsidRDefault="00C62D0E" w:rsidP="00C62D0E">
      <w:pPr>
        <w:pStyle w:val="PKTpunkt"/>
      </w:pPr>
      <w:r w:rsidRPr="004957DC">
        <w:t>2f)</w:t>
      </w:r>
      <w:r w:rsidR="00535F51">
        <w:rPr>
          <w:rStyle w:val="IGindeksgrny"/>
        </w:rPr>
        <w:fldChar w:fldCharType="begin"/>
      </w:r>
      <w:r w:rsidR="00535F51">
        <w:rPr>
          <w:rStyle w:val="IGindeksgrny"/>
        </w:rPr>
        <w:instrText xml:space="preserve"> NOTEREF _Ref184207057 \h </w:instrText>
      </w:r>
      <w:r w:rsidR="00535F51">
        <w:rPr>
          <w:rStyle w:val="IGindeksgrny"/>
        </w:rPr>
      </w:r>
      <w:r w:rsid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>
        <w:rPr>
          <w:rStyle w:val="IGindeksgrny"/>
        </w:rPr>
        <w:fldChar w:fldCharType="end"/>
      </w:r>
      <w:r w:rsidR="003D1BFC">
        <w:rPr>
          <w:rStyle w:val="IGindeksgrny"/>
        </w:rPr>
        <w:t>)</w:t>
      </w:r>
      <w:r w:rsidRPr="004957DC">
        <w:tab/>
        <w:t>art. 8e ustawy – okres, o którym mowa w art. 8e ust. 1, ustala się do dnia 31 grudnia 2024 r.;</w:t>
      </w:r>
    </w:p>
    <w:p w14:paraId="78323752" w14:textId="06175101" w:rsidR="00C62D0E" w:rsidRPr="004957DC" w:rsidRDefault="00C62D0E" w:rsidP="00C62D0E">
      <w:pPr>
        <w:pStyle w:val="PKTpunkt"/>
      </w:pPr>
      <w:r w:rsidRPr="004957DC">
        <w:t>2g)</w:t>
      </w:r>
      <w:r w:rsidR="00535F51" w:rsidRPr="00535F51">
        <w:rPr>
          <w:rStyle w:val="IGindeksgrny"/>
        </w:rPr>
        <w:fldChar w:fldCharType="begin"/>
      </w:r>
      <w:r w:rsidR="00535F51" w:rsidRPr="00535F51">
        <w:rPr>
          <w:rStyle w:val="IGindeksgrny"/>
        </w:rPr>
        <w:instrText xml:space="preserve"> NOTEREF _Ref184207057 \h </w:instrText>
      </w:r>
      <w:r w:rsidR="00535F51" w:rsidRPr="00535F51">
        <w:rPr>
          <w:rStyle w:val="IGindeksgrny"/>
        </w:rPr>
      </w:r>
      <w:r w:rsidR="00535F51" w:rsidRP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 w:rsidRPr="00535F51">
        <w:rPr>
          <w:rStyle w:val="IGindeksgrny"/>
        </w:rPr>
        <w:fldChar w:fldCharType="end"/>
      </w:r>
      <w:r w:rsidR="003D1BFC">
        <w:rPr>
          <w:rStyle w:val="IGindeksgrny"/>
        </w:rPr>
        <w:t>)</w:t>
      </w:r>
      <w:r w:rsidRPr="004957DC">
        <w:tab/>
        <w:t>art. 8f ustawy – okres, o którym mowa w art. 8f ust. 1, ustala się do dnia 31 grudnia 2024 r.;</w:t>
      </w:r>
    </w:p>
    <w:p w14:paraId="398133B0" w14:textId="42D392AD" w:rsidR="00C62D0E" w:rsidRPr="004957DC" w:rsidRDefault="00C62D0E" w:rsidP="00C62D0E">
      <w:pPr>
        <w:pStyle w:val="PKTpunkt"/>
      </w:pPr>
      <w:r w:rsidRPr="004957DC">
        <w:t>2h)</w:t>
      </w:r>
      <w:r w:rsidR="00535F51" w:rsidRPr="00535F51">
        <w:rPr>
          <w:rStyle w:val="IGindeksgrny"/>
        </w:rPr>
        <w:fldChar w:fldCharType="begin"/>
      </w:r>
      <w:r w:rsidR="00535F51" w:rsidRPr="00535F51">
        <w:rPr>
          <w:rStyle w:val="IGindeksgrny"/>
        </w:rPr>
        <w:instrText xml:space="preserve"> NOTEREF _Ref184207057 \h </w:instrText>
      </w:r>
      <w:r w:rsidR="00535F51" w:rsidRPr="00535F51">
        <w:rPr>
          <w:rStyle w:val="IGindeksgrny"/>
        </w:rPr>
      </w:r>
      <w:r w:rsidR="00535F51" w:rsidRP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 w:rsidRPr="00535F51">
        <w:rPr>
          <w:rStyle w:val="IGindeksgrny"/>
        </w:rPr>
        <w:fldChar w:fldCharType="end"/>
      </w:r>
      <w:r w:rsidR="003D1BFC">
        <w:rPr>
          <w:rStyle w:val="IGindeksgrny"/>
        </w:rPr>
        <w:t>)</w:t>
      </w:r>
      <w:r w:rsidRPr="004957DC">
        <w:tab/>
        <w:t>art. 8g ustawy – termin ustala się do dnia 30 listopada 2024 r.;</w:t>
      </w:r>
    </w:p>
    <w:p w14:paraId="2CA8AAE6" w14:textId="54716B9F" w:rsidR="00C62D0E" w:rsidRPr="004957DC" w:rsidRDefault="00C62D0E" w:rsidP="00C62D0E">
      <w:pPr>
        <w:pStyle w:val="PKTpunkt"/>
      </w:pPr>
      <w:r w:rsidRPr="004957DC">
        <w:t>2i)</w:t>
      </w:r>
      <w:r w:rsidR="00535F51" w:rsidRPr="00535F51">
        <w:rPr>
          <w:rStyle w:val="IGindeksgrny"/>
        </w:rPr>
        <w:fldChar w:fldCharType="begin"/>
      </w:r>
      <w:r w:rsidR="00535F51" w:rsidRPr="00535F51">
        <w:rPr>
          <w:rStyle w:val="IGindeksgrny"/>
        </w:rPr>
        <w:instrText xml:space="preserve"> NOTEREF _Ref184207057 \h </w:instrText>
      </w:r>
      <w:r w:rsidR="00535F51" w:rsidRPr="00535F51">
        <w:rPr>
          <w:rStyle w:val="IGindeksgrny"/>
        </w:rPr>
      </w:r>
      <w:r w:rsidR="00535F51" w:rsidRP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 w:rsidRPr="00535F51">
        <w:rPr>
          <w:rStyle w:val="IGindeksgrny"/>
        </w:rPr>
        <w:fldChar w:fldCharType="end"/>
      </w:r>
      <w:r w:rsidR="003D1BFC" w:rsidRPr="00081834">
        <w:rPr>
          <w:rStyle w:val="IGindeksgrny"/>
        </w:rPr>
        <w:t>)</w:t>
      </w:r>
      <w:r w:rsidRPr="004957DC">
        <w:tab/>
        <w:t>art. 8h ustawy – okres, o którym mowa w art. 8h ust. 1, ustala się do dnia 31 grudnia 2024 r.;</w:t>
      </w:r>
    </w:p>
    <w:p w14:paraId="5DB109BA" w14:textId="5C151A81" w:rsidR="00C62D0E" w:rsidRPr="004957DC" w:rsidRDefault="00C62D0E" w:rsidP="00C62D0E">
      <w:pPr>
        <w:pStyle w:val="PKTpunkt"/>
      </w:pPr>
      <w:r w:rsidRPr="004957DC">
        <w:t>2j)</w:t>
      </w:r>
      <w:bookmarkStart w:id="8" w:name="_Ref184207585"/>
      <w:r w:rsidR="00535F51">
        <w:rPr>
          <w:rStyle w:val="Odwoanieprzypisudolnego"/>
        </w:rPr>
        <w:footnoteReference w:id="8"/>
      </w:r>
      <w:bookmarkEnd w:id="8"/>
      <w:r w:rsidR="00535F51">
        <w:rPr>
          <w:rStyle w:val="IGindeksgrny"/>
        </w:rPr>
        <w:t>)</w:t>
      </w:r>
      <w:r w:rsidRPr="004957DC">
        <w:tab/>
        <w:t xml:space="preserve">art. 8i ustawy – okres, o którym mowa w art. 8i ust. 1, ustala się do dnia </w:t>
      </w:r>
      <w:r w:rsidR="00B40B91">
        <w:t>31</w:t>
      </w:r>
      <w:r w:rsidRPr="004957DC">
        <w:t> marca 2025 r.;</w:t>
      </w:r>
    </w:p>
    <w:p w14:paraId="6BCF0C0B" w14:textId="4B5E1182" w:rsidR="00C62D0E" w:rsidRDefault="00C62D0E" w:rsidP="00C62D0E">
      <w:pPr>
        <w:pStyle w:val="PKTpunkt"/>
      </w:pPr>
      <w:r w:rsidRPr="004957DC">
        <w:lastRenderedPageBreak/>
        <w:t>2k)</w:t>
      </w:r>
      <w:r w:rsidR="00535F51" w:rsidRPr="00535F51">
        <w:rPr>
          <w:rStyle w:val="IGindeksgrny"/>
        </w:rPr>
        <w:fldChar w:fldCharType="begin"/>
      </w:r>
      <w:r w:rsidR="00535F51" w:rsidRPr="00535F51">
        <w:rPr>
          <w:rStyle w:val="IGindeksgrny"/>
        </w:rPr>
        <w:instrText xml:space="preserve"> NOTEREF _Ref184207057 \h </w:instrText>
      </w:r>
      <w:r w:rsidR="00535F51" w:rsidRPr="00535F51">
        <w:rPr>
          <w:rStyle w:val="IGindeksgrny"/>
        </w:rPr>
      </w:r>
      <w:r w:rsidR="00535F51" w:rsidRPr="00535F51">
        <w:rPr>
          <w:rStyle w:val="IGindeksgrny"/>
        </w:rPr>
        <w:fldChar w:fldCharType="separate"/>
      </w:r>
      <w:r w:rsidR="0097159A">
        <w:rPr>
          <w:rStyle w:val="IGindeksgrny"/>
        </w:rPr>
        <w:t>7</w:t>
      </w:r>
      <w:r w:rsidR="00535F51" w:rsidRPr="00535F51">
        <w:rPr>
          <w:rStyle w:val="IGindeksgrny"/>
        </w:rPr>
        <w:fldChar w:fldCharType="end"/>
      </w:r>
      <w:r w:rsidR="003D1BFC">
        <w:rPr>
          <w:rStyle w:val="IGindeksgrny"/>
        </w:rPr>
        <w:t>)</w:t>
      </w:r>
      <w:r w:rsidRPr="004957DC">
        <w:tab/>
        <w:t>art. 8j ustawy – okres, o którym mowa w art. 8j ust. 1, ustala się do dnia 31 grudnia 2024 r.;</w:t>
      </w:r>
    </w:p>
    <w:p w14:paraId="7272470D" w14:textId="75BAEF21" w:rsidR="00535F51" w:rsidRPr="00535F51" w:rsidRDefault="00535F51" w:rsidP="00C62D0E">
      <w:pPr>
        <w:pStyle w:val="PKTpunkt"/>
      </w:pPr>
      <w:r>
        <w:t>2ka)</w:t>
      </w:r>
      <w:r>
        <w:rPr>
          <w:rStyle w:val="Odwoanieprzypisudolnego"/>
        </w:rPr>
        <w:footnoteReference w:id="9"/>
      </w:r>
      <w:r>
        <w:rPr>
          <w:rStyle w:val="IGindeksgrny"/>
        </w:rPr>
        <w:t>)</w:t>
      </w:r>
      <w:r>
        <w:tab/>
      </w:r>
      <w:r w:rsidRPr="00535F51">
        <w:t>art. 8k ustawy – okres ustala się do dnia 31 marca 2025 r.;</w:t>
      </w:r>
    </w:p>
    <w:p w14:paraId="2681F76E" w14:textId="3F78F563" w:rsidR="00C62D0E" w:rsidRDefault="00C62D0E" w:rsidP="00EC4DC6">
      <w:pPr>
        <w:pStyle w:val="PKTpunkt"/>
      </w:pPr>
      <w:r w:rsidRPr="004957DC">
        <w:t>2</w:t>
      </w:r>
      <w:r w:rsidR="003D1BFC">
        <w:t>l</w:t>
      </w:r>
      <w:r w:rsidRPr="004957DC">
        <w:t>)</w:t>
      </w:r>
      <w:r w:rsidR="00535F51">
        <w:rPr>
          <w:rStyle w:val="Odwoanieprzypisudolnego"/>
        </w:rPr>
        <w:footnoteReference w:id="10"/>
      </w:r>
      <w:r w:rsidR="00535F51">
        <w:rPr>
          <w:rStyle w:val="IGindeksgrny"/>
        </w:rPr>
        <w:t>)</w:t>
      </w:r>
      <w:r w:rsidR="00EC4DC6">
        <w:rPr>
          <w:rStyle w:val="IGindeksgrny"/>
        </w:rPr>
        <w:tab/>
      </w:r>
      <w:r w:rsidRPr="004957DC">
        <w:tab/>
      </w:r>
      <w:r w:rsidR="001426E9" w:rsidRPr="001426E9">
        <w:t>art. 9 pkt 3 ustawy – termin ustala się do dnia 30 czerwca 2025 r.;</w:t>
      </w:r>
    </w:p>
    <w:p w14:paraId="02AF6F9F" w14:textId="7E472962" w:rsidR="001426E9" w:rsidRPr="001426E9" w:rsidRDefault="001426E9" w:rsidP="00EC4DC6">
      <w:pPr>
        <w:pStyle w:val="PKTpunkt"/>
      </w:pPr>
      <w:r>
        <w:t>2m)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  <w:r w:rsidR="00EC4DC6">
        <w:tab/>
      </w:r>
      <w:r w:rsidRPr="001426E9">
        <w:t>art. 9a ustawy – okres, o którym mowa w art. 9a ust. 1, ustala się do dnia 18 listopada 2024 r.;</w:t>
      </w:r>
    </w:p>
    <w:p w14:paraId="538CCE49" w14:textId="77777777" w:rsidR="00C62D0E" w:rsidRPr="00247443" w:rsidRDefault="00C62D0E" w:rsidP="00C62D0E">
      <w:pPr>
        <w:pStyle w:val="PKTpunkt"/>
      </w:pPr>
      <w:r w:rsidRPr="00247443">
        <w:t>3)</w:t>
      </w:r>
      <w:r w:rsidRPr="00247443">
        <w:tab/>
        <w:t>art. 10 ustawy – okres ustala się do dnia 31 grudnia 2024 r.;</w:t>
      </w:r>
    </w:p>
    <w:p w14:paraId="5BD2B663" w14:textId="73409793" w:rsidR="00C62D0E" w:rsidRDefault="00C62D0E" w:rsidP="00C62D0E">
      <w:pPr>
        <w:pStyle w:val="PKTpunkt"/>
      </w:pPr>
      <w:r w:rsidRPr="00247443">
        <w:t>4)</w:t>
      </w:r>
      <w:r w:rsidRPr="00247443">
        <w:tab/>
        <w:t>art. 11 ustawy – termin, o którym mowa w art. 15 pkt 1, ustala się do dnia 15 września 2025 r.;</w:t>
      </w:r>
    </w:p>
    <w:p w14:paraId="1003E4EE" w14:textId="3F1427A0" w:rsidR="003D1BFC" w:rsidRPr="00247443" w:rsidRDefault="003D1BFC" w:rsidP="00C62D0E">
      <w:pPr>
        <w:pStyle w:val="PKTpunkt"/>
      </w:pPr>
      <w:r w:rsidRPr="004957DC">
        <w:t>4a)</w:t>
      </w:r>
      <w:r>
        <w:rPr>
          <w:rStyle w:val="Odwoanieprzypisudolnego"/>
        </w:rPr>
        <w:footnoteReference w:id="12"/>
      </w:r>
      <w:r>
        <w:rPr>
          <w:rStyle w:val="IGindeksgrny"/>
        </w:rPr>
        <w:t>)</w:t>
      </w:r>
      <w:r w:rsidRPr="004957DC">
        <w:tab/>
        <w:t>art. 11a ustawy – termin ustala się do dnia 15 września 2025 r.;</w:t>
      </w:r>
    </w:p>
    <w:p w14:paraId="3DABD513" w14:textId="77777777" w:rsidR="00C62D0E" w:rsidRPr="00247443" w:rsidRDefault="00C62D0E" w:rsidP="00C62D0E">
      <w:pPr>
        <w:pStyle w:val="PKTpunkt"/>
      </w:pPr>
      <w:r w:rsidRPr="00247443">
        <w:t>5)</w:t>
      </w:r>
      <w:r w:rsidRPr="00247443">
        <w:tab/>
        <w:t>art. 12 ustawy – termin, o którym mowa w art. 15 pkt 2, ustala się do dnia 15 września 2025 r.;</w:t>
      </w:r>
    </w:p>
    <w:p w14:paraId="0419FCF8" w14:textId="60D47F34" w:rsidR="00C62D0E" w:rsidRDefault="00C62D0E" w:rsidP="00C62D0E">
      <w:pPr>
        <w:pStyle w:val="PKTpunkt"/>
      </w:pPr>
      <w:r w:rsidRPr="00247443">
        <w:t>6)</w:t>
      </w:r>
      <w:r w:rsidRPr="00247443">
        <w:tab/>
        <w:t>art. 14 ustawy – termin, o którym mowa w art. 15 pkt 4, ustala się do dnia 15 września 2025 r.;</w:t>
      </w:r>
    </w:p>
    <w:p w14:paraId="5320E09B" w14:textId="37630730" w:rsidR="001426E9" w:rsidRDefault="001426E9" w:rsidP="00C62D0E">
      <w:pPr>
        <w:pStyle w:val="PKTpunkt"/>
      </w:pPr>
      <w:r>
        <w:t>6a)</w:t>
      </w:r>
      <w:bookmarkStart w:id="9" w:name="_Ref184208249"/>
      <w:r w:rsidR="00111E7B">
        <w:rPr>
          <w:rStyle w:val="Odwoanieprzypisudolnego"/>
        </w:rPr>
        <w:footnoteReference w:id="13"/>
      </w:r>
      <w:bookmarkEnd w:id="9"/>
      <w:r w:rsidR="00111E7B">
        <w:rPr>
          <w:rStyle w:val="IGindeksgrny"/>
        </w:rPr>
        <w:t>)</w:t>
      </w:r>
      <w:r>
        <w:tab/>
      </w:r>
      <w:r w:rsidRPr="001426E9">
        <w:t>art. 14a ustawy – okres ustala się do dnia 15 września 2025 r.;</w:t>
      </w:r>
    </w:p>
    <w:p w14:paraId="410D10E5" w14:textId="10FCD60A" w:rsidR="001426E9" w:rsidRPr="00247443" w:rsidRDefault="001426E9" w:rsidP="00C62D0E">
      <w:pPr>
        <w:pStyle w:val="PKTpunkt"/>
      </w:pPr>
      <w:r>
        <w:t>6b)</w:t>
      </w:r>
      <w:r w:rsidR="00111E7B" w:rsidRPr="00111E7B">
        <w:rPr>
          <w:rStyle w:val="IGindeksgrny"/>
        </w:rPr>
        <w:fldChar w:fldCharType="begin"/>
      </w:r>
      <w:r w:rsidR="00111E7B" w:rsidRPr="00111E7B">
        <w:rPr>
          <w:rStyle w:val="IGindeksgrny"/>
        </w:rPr>
        <w:instrText xml:space="preserve"> NOTEREF _Ref184208249 \h </w:instrText>
      </w:r>
      <w:r w:rsidR="00111E7B" w:rsidRPr="00111E7B">
        <w:rPr>
          <w:rStyle w:val="IGindeksgrny"/>
        </w:rPr>
      </w:r>
      <w:r w:rsidR="00111E7B" w:rsidRPr="00111E7B">
        <w:rPr>
          <w:rStyle w:val="IGindeksgrny"/>
        </w:rPr>
        <w:fldChar w:fldCharType="separate"/>
      </w:r>
      <w:r w:rsidR="0097159A">
        <w:rPr>
          <w:rStyle w:val="IGindeksgrny"/>
        </w:rPr>
        <w:t>13</w:t>
      </w:r>
      <w:r w:rsidR="00111E7B" w:rsidRPr="00111E7B">
        <w:rPr>
          <w:rStyle w:val="IGindeksgrny"/>
        </w:rPr>
        <w:fldChar w:fldCharType="end"/>
      </w:r>
      <w:r w:rsidR="00111E7B" w:rsidRPr="00111E7B">
        <w:rPr>
          <w:rStyle w:val="IGindeksgrny"/>
        </w:rPr>
        <w:t>)</w:t>
      </w:r>
      <w:r>
        <w:tab/>
      </w:r>
      <w:r w:rsidRPr="001426E9">
        <w:t>art. 14b ustawy – termin, o którym mowa w art. 14b ust. 4, ustala się do dnia 15 września 2025 r.;</w:t>
      </w:r>
    </w:p>
    <w:p w14:paraId="2F47D743" w14:textId="2B0B455C" w:rsidR="003D1BFC" w:rsidRPr="003D1BFC" w:rsidRDefault="00C62D0E" w:rsidP="003D1BFC">
      <w:pPr>
        <w:pStyle w:val="PKTpunkt"/>
      </w:pPr>
      <w:r w:rsidRPr="00247443">
        <w:t>7)</w:t>
      </w:r>
      <w:r w:rsidR="003D1BFC">
        <w:rPr>
          <w:rStyle w:val="Odwoanieprzypisudolnego"/>
        </w:rPr>
        <w:footnoteReference w:id="14"/>
      </w:r>
      <w:r w:rsidR="003D1BFC">
        <w:rPr>
          <w:rStyle w:val="IGindeksgrny"/>
        </w:rPr>
        <w:t>)</w:t>
      </w:r>
      <w:r w:rsidRPr="00247443">
        <w:tab/>
      </w:r>
      <w:r w:rsidR="003D1BFC" w:rsidRPr="004957DC">
        <w:t>art. 16 ustawy:</w:t>
      </w:r>
    </w:p>
    <w:p w14:paraId="7219E434" w14:textId="77777777" w:rsidR="003D1BFC" w:rsidRPr="004957DC" w:rsidRDefault="003D1BFC" w:rsidP="003D1BFC">
      <w:pPr>
        <w:pStyle w:val="LITlitera"/>
      </w:pPr>
      <w:r w:rsidRPr="004957DC">
        <w:t>a)</w:t>
      </w:r>
      <w:r w:rsidRPr="004957DC">
        <w:tab/>
        <w:t>w przypadku osoby niepełnosprawnej wykonującej działalność gospodarczą – okres rozliczeniowy w Zakładzie Ubezpieczeń Społecznych ustala się od dnia 1 sierpnia 2024 r. do dnia 31 grudnia 2024 r.,</w:t>
      </w:r>
    </w:p>
    <w:p w14:paraId="665487F0" w14:textId="77777777" w:rsidR="003D1BFC" w:rsidRPr="004957DC" w:rsidRDefault="003D1BFC" w:rsidP="003D1BFC">
      <w:pPr>
        <w:pStyle w:val="LITlitera"/>
      </w:pPr>
      <w:r w:rsidRPr="004957DC">
        <w:t>b)</w:t>
      </w:r>
      <w:r w:rsidRPr="004957DC">
        <w:tab/>
        <w:t>w przypadku niepełnosprawnego rolnika lub rolnika zobowiązanego do opłacania składek za niepełnosp</w:t>
      </w:r>
      <w:r w:rsidRPr="003D1BFC">
        <w:t>rawnego domownika – okres rozliczeniowy w Kasie Rolniczego Ubezpieczenia Społecznego ustala się</w:t>
      </w:r>
      <w:r w:rsidRPr="004957DC">
        <w:t xml:space="preserve"> na IV kwartał 2024 r.,</w:t>
      </w:r>
    </w:p>
    <w:p w14:paraId="53EFF580" w14:textId="62E6BF78" w:rsidR="003D1BFC" w:rsidRPr="004957DC" w:rsidRDefault="003D1BFC" w:rsidP="00111E7B">
      <w:pPr>
        <w:pStyle w:val="LITlitera"/>
      </w:pPr>
      <w:r w:rsidRPr="004957DC">
        <w:t>c)</w:t>
      </w:r>
      <w:r w:rsidR="00111E7B">
        <w:rPr>
          <w:rStyle w:val="Odwoanieprzypisudolnego"/>
        </w:rPr>
        <w:footnoteReference w:id="15"/>
      </w:r>
      <w:r w:rsidR="00111E7B">
        <w:rPr>
          <w:rStyle w:val="IGindeksgrny"/>
        </w:rPr>
        <w:t>)</w:t>
      </w:r>
      <w:r w:rsidRPr="004957DC">
        <w:tab/>
      </w:r>
      <w:r w:rsidR="00111E7B" w:rsidRPr="00111E7B">
        <w:t>refundacja może być wypłacona, o ile składki za okresy, o których mowa w lit. a i b, zostaną opłacone najpóźniej</w:t>
      </w:r>
      <w:r w:rsidR="00111E7B">
        <w:t xml:space="preserve"> </w:t>
      </w:r>
      <w:r w:rsidR="00111E7B" w:rsidRPr="00111E7B">
        <w:t>do dnia 15 września 2025 r.</w:t>
      </w:r>
      <w:r w:rsidRPr="004957DC">
        <w:t>;</w:t>
      </w:r>
    </w:p>
    <w:p w14:paraId="4C05944B" w14:textId="77777777" w:rsidR="00C62D0E" w:rsidRPr="00247443" w:rsidRDefault="00C62D0E" w:rsidP="00C62D0E">
      <w:pPr>
        <w:pStyle w:val="PKTpunkt"/>
      </w:pPr>
      <w:r w:rsidRPr="00247443">
        <w:lastRenderedPageBreak/>
        <w:t>8)</w:t>
      </w:r>
      <w:r w:rsidRPr="00247443">
        <w:tab/>
        <w:t>art. 17 ustawy – termin, o którym mowa w art. 17 ust. 2, ustala się do dnia 31 grudnia 2024 r.;</w:t>
      </w:r>
    </w:p>
    <w:p w14:paraId="0D16D0C0" w14:textId="3A81264C" w:rsidR="00C62D0E" w:rsidRDefault="00C62D0E" w:rsidP="00C62D0E">
      <w:pPr>
        <w:pStyle w:val="PKTpunkt"/>
      </w:pPr>
      <w:r w:rsidRPr="00247443">
        <w:t>9)</w:t>
      </w:r>
      <w:r w:rsidRPr="00247443">
        <w:tab/>
        <w:t>art. 18 ustawy – termin, o którym mowa w art. 18 ust. 3, ustala się do dnia 31 grudnia 2024 r.;</w:t>
      </w:r>
    </w:p>
    <w:p w14:paraId="1EC95534" w14:textId="30840B06" w:rsidR="00111E7B" w:rsidRPr="00111E7B" w:rsidRDefault="00111E7B" w:rsidP="00EC4DC6">
      <w:pPr>
        <w:pStyle w:val="PKTpunkt"/>
      </w:pPr>
      <w:r w:rsidRPr="00111E7B">
        <w:t>9a)</w:t>
      </w:r>
      <w:bookmarkStart w:id="10" w:name="_Ref184208600"/>
      <w:r>
        <w:rPr>
          <w:rStyle w:val="Odwoanieprzypisudolnego"/>
        </w:rPr>
        <w:footnoteReference w:id="16"/>
      </w:r>
      <w:bookmarkEnd w:id="10"/>
      <w:r>
        <w:rPr>
          <w:rStyle w:val="IGindeksgrny"/>
        </w:rPr>
        <w:t>)</w:t>
      </w:r>
      <w:r w:rsidR="00EC4DC6">
        <w:tab/>
      </w:r>
      <w:r w:rsidRPr="00111E7B">
        <w:t>art. 18a ustawy – termin, o którym mowa w art. 18a ust. 3, ustala się do dnia 31 marca 2025 r.;</w:t>
      </w:r>
    </w:p>
    <w:p w14:paraId="07A70BFA" w14:textId="40414C8B" w:rsidR="00111E7B" w:rsidRPr="00247443" w:rsidRDefault="00111E7B" w:rsidP="00EC4DC6">
      <w:pPr>
        <w:pStyle w:val="PKTpunkt"/>
      </w:pPr>
      <w:r w:rsidRPr="00111E7B">
        <w:t>9b)</w:t>
      </w:r>
      <w:r w:rsidRPr="00111E7B">
        <w:rPr>
          <w:rStyle w:val="IGindeksgrny"/>
        </w:rPr>
        <w:fldChar w:fldCharType="begin"/>
      </w:r>
      <w:r w:rsidRPr="00111E7B">
        <w:rPr>
          <w:rStyle w:val="IGindeksgrny"/>
        </w:rPr>
        <w:instrText xml:space="preserve"> NOTEREF _Ref184208600 \h </w:instrText>
      </w:r>
      <w:r w:rsidR="00EC4DC6">
        <w:rPr>
          <w:rStyle w:val="IGindeksgrny"/>
        </w:rPr>
        <w:instrText xml:space="preserve"> \* MERGEFORMAT </w:instrText>
      </w:r>
      <w:r w:rsidRPr="00111E7B">
        <w:rPr>
          <w:rStyle w:val="IGindeksgrny"/>
        </w:rPr>
      </w:r>
      <w:r w:rsidRPr="00111E7B">
        <w:rPr>
          <w:rStyle w:val="IGindeksgrny"/>
        </w:rPr>
        <w:fldChar w:fldCharType="separate"/>
      </w:r>
      <w:r w:rsidR="0097159A">
        <w:rPr>
          <w:rStyle w:val="IGindeksgrny"/>
        </w:rPr>
        <w:t>16</w:t>
      </w:r>
      <w:r w:rsidRPr="00111E7B">
        <w:rPr>
          <w:rStyle w:val="IGindeksgrny"/>
        </w:rPr>
        <w:fldChar w:fldCharType="end"/>
      </w:r>
      <w:r w:rsidRPr="00111E7B">
        <w:rPr>
          <w:rStyle w:val="IGindeksgrny"/>
        </w:rPr>
        <w:t>)</w:t>
      </w:r>
      <w:r w:rsidR="00EC4DC6">
        <w:tab/>
      </w:r>
      <w:r w:rsidRPr="00111E7B">
        <w:t>art. 18b ustawy – okres ustala się do dnia 15 września 2025 r.;</w:t>
      </w:r>
    </w:p>
    <w:p w14:paraId="3F52FE83" w14:textId="77777777" w:rsidR="00C62D0E" w:rsidRPr="00C62D0E" w:rsidRDefault="00C62D0E" w:rsidP="00C62D0E">
      <w:pPr>
        <w:pStyle w:val="PKTpunkt"/>
      </w:pPr>
      <w:r w:rsidRPr="00247443">
        <w:t>10)</w:t>
      </w:r>
      <w:r w:rsidRPr="00247443">
        <w:tab/>
        <w:t>art. 19 ustawy:</w:t>
      </w:r>
    </w:p>
    <w:p w14:paraId="6DFABA3C" w14:textId="77777777" w:rsidR="00C62D0E" w:rsidRPr="00247443" w:rsidRDefault="00C62D0E" w:rsidP="00C62D0E">
      <w:pPr>
        <w:pStyle w:val="LITlitera"/>
      </w:pPr>
      <w:r w:rsidRPr="00247443">
        <w:t>a)</w:t>
      </w:r>
      <w:r w:rsidRPr="00247443">
        <w:tab/>
        <w:t>okres, o którym mowa w art. 19 ust. 1, ustala się do dnia 31 października 2024 r.,</w:t>
      </w:r>
    </w:p>
    <w:p w14:paraId="46C7770C" w14:textId="77777777" w:rsidR="00C62D0E" w:rsidRPr="00247443" w:rsidRDefault="00C62D0E" w:rsidP="00C62D0E">
      <w:pPr>
        <w:pStyle w:val="LITlitera"/>
      </w:pPr>
      <w:r w:rsidRPr="00247443">
        <w:t>b)</w:t>
      </w:r>
      <w:r w:rsidRPr="00247443">
        <w:tab/>
        <w:t>termin, o którym mowa w art. 19 ust. 4, ustala się do dnia 31 października 2024 r.,</w:t>
      </w:r>
    </w:p>
    <w:p w14:paraId="6D2EECE3" w14:textId="153C6661" w:rsidR="00C62D0E" w:rsidRDefault="00C62D0E" w:rsidP="00C62D0E">
      <w:pPr>
        <w:pStyle w:val="LITlitera"/>
      </w:pPr>
      <w:r w:rsidRPr="00247443">
        <w:t>c)</w:t>
      </w:r>
      <w:r w:rsidRPr="00247443">
        <w:tab/>
        <w:t>dzień, o którym mowa art. 19 ust. 4, ustala się na dzień 1 listopada 2024 r.;</w:t>
      </w:r>
    </w:p>
    <w:p w14:paraId="5FFC3A21" w14:textId="593387F1" w:rsidR="003D1BFC" w:rsidRPr="003D1BFC" w:rsidRDefault="003D1BFC" w:rsidP="003D1BFC">
      <w:pPr>
        <w:pStyle w:val="PKTpunkt"/>
      </w:pPr>
      <w:r w:rsidRPr="004957DC">
        <w:t>10a)</w:t>
      </w:r>
      <w:r>
        <w:rPr>
          <w:rStyle w:val="Odwoanieprzypisudolnego"/>
        </w:rPr>
        <w:footnoteReference w:id="17"/>
      </w:r>
      <w:r>
        <w:rPr>
          <w:rStyle w:val="IGindeksgrny"/>
        </w:rPr>
        <w:t>)</w:t>
      </w:r>
      <w:r w:rsidRPr="004957DC">
        <w:tab/>
        <w:t>art. 22a ustawy:</w:t>
      </w:r>
    </w:p>
    <w:p w14:paraId="6A4EED69" w14:textId="77777777" w:rsidR="003D1BFC" w:rsidRPr="004957DC" w:rsidRDefault="003D1BFC" w:rsidP="003D1BFC">
      <w:pPr>
        <w:pStyle w:val="LITlitera"/>
      </w:pPr>
      <w:r w:rsidRPr="004957DC">
        <w:t>a)</w:t>
      </w:r>
      <w:r w:rsidRPr="004957DC">
        <w:tab/>
        <w:t>kwota, o której mowa w art. 22c ust. 1 pkt 1, wynosi 16 000 zł,</w:t>
      </w:r>
    </w:p>
    <w:p w14:paraId="70F6C4C9" w14:textId="77777777" w:rsidR="003D1BFC" w:rsidRPr="004957DC" w:rsidRDefault="003D1BFC" w:rsidP="003D1BFC">
      <w:pPr>
        <w:pStyle w:val="LITlitera"/>
      </w:pPr>
      <w:r w:rsidRPr="004957DC">
        <w:t>b)</w:t>
      </w:r>
      <w:r w:rsidRPr="004957DC">
        <w:tab/>
        <w:t>współczynnik, o którym mowa w art. 22c ust. 1 pkt 2, wynosi 0,75,</w:t>
      </w:r>
    </w:p>
    <w:p w14:paraId="493060BE" w14:textId="2DD86BB2" w:rsidR="003D1BFC" w:rsidRDefault="003D1BFC" w:rsidP="003D1BFC">
      <w:pPr>
        <w:pStyle w:val="LITlitera"/>
      </w:pPr>
      <w:r w:rsidRPr="004957DC">
        <w:t>c)</w:t>
      </w:r>
      <w:r w:rsidRPr="004957DC">
        <w:tab/>
        <w:t>maksymalna wysokość przyznawanego świadczenia interwencyjnego, o której mowa w art. 22c ust. 4, wynosi 1 000 000 zł;</w:t>
      </w:r>
    </w:p>
    <w:p w14:paraId="7E8DF266" w14:textId="624EF29A" w:rsidR="00111E7B" w:rsidRPr="00111E7B" w:rsidRDefault="00111E7B" w:rsidP="00111E7B">
      <w:r w:rsidRPr="00111E7B">
        <w:t>10b)</w:t>
      </w:r>
      <w:r>
        <w:rPr>
          <w:rStyle w:val="Odwoanieprzypisudolnego"/>
        </w:rPr>
        <w:footnoteReference w:id="18"/>
      </w:r>
      <w:r>
        <w:rPr>
          <w:rStyle w:val="IGindeksgrny"/>
        </w:rPr>
        <w:t>)</w:t>
      </w:r>
      <w:r>
        <w:tab/>
      </w:r>
      <w:r w:rsidRPr="00111E7B">
        <w:t>art. 22j ustawy – okres ustala się do dnia 15 września 2025 r.;</w:t>
      </w:r>
    </w:p>
    <w:p w14:paraId="3C429F06" w14:textId="37FE0CE2" w:rsidR="00C62D0E" w:rsidRDefault="00C62D0E" w:rsidP="00C62D0E">
      <w:pPr>
        <w:pStyle w:val="PKTpunkt"/>
      </w:pPr>
      <w:r w:rsidRPr="00247443">
        <w:t>11)</w:t>
      </w:r>
      <w:r w:rsidRPr="00247443">
        <w:tab/>
        <w:t>art. 23 ustawy – okres, o którym mowa w art. 23 ust. 2, ustala się do dnia 31 października 2024 r.;</w:t>
      </w:r>
    </w:p>
    <w:p w14:paraId="28410FBF" w14:textId="54AFC46E" w:rsidR="003D1BFC" w:rsidRPr="00247443" w:rsidRDefault="003D1BFC" w:rsidP="00C62D0E">
      <w:pPr>
        <w:pStyle w:val="PKTpunkt"/>
      </w:pPr>
      <w:r w:rsidRPr="004957DC">
        <w:t>11a)</w:t>
      </w:r>
      <w:r>
        <w:rPr>
          <w:rStyle w:val="Odwoanieprzypisudolnego"/>
        </w:rPr>
        <w:footnoteReference w:id="19"/>
      </w:r>
      <w:r>
        <w:rPr>
          <w:rStyle w:val="IGindeksgrny"/>
        </w:rPr>
        <w:t>)</w:t>
      </w:r>
      <w:r w:rsidRPr="004957DC">
        <w:tab/>
        <w:t>art. 26a ustawy – termin, o którym mowa w art. 26a ust. 5, w zakresie art. 26a ust. 1 pkt 1 i 2, ustala się do dnia 31 grudnia 2024 r.;</w:t>
      </w:r>
    </w:p>
    <w:p w14:paraId="62DB8C02" w14:textId="3753CC8E" w:rsidR="00C62D0E" w:rsidRDefault="00C62D0E" w:rsidP="00C62D0E">
      <w:pPr>
        <w:pStyle w:val="PKTpunkt"/>
      </w:pPr>
      <w:r w:rsidRPr="00247443">
        <w:t>12)</w:t>
      </w:r>
      <w:r w:rsidRPr="00247443">
        <w:tab/>
        <w:t>art. 27 ustawy – termin ustala się do dnia 15 września 2025 r.;</w:t>
      </w:r>
    </w:p>
    <w:p w14:paraId="24DB39D5" w14:textId="79495F6F" w:rsidR="003D1BFC" w:rsidRPr="00247443" w:rsidRDefault="003D1BFC" w:rsidP="00B04A39">
      <w:pPr>
        <w:pStyle w:val="PKTpunkt"/>
      </w:pPr>
      <w:r w:rsidRPr="004957DC">
        <w:t>12a)</w:t>
      </w:r>
      <w:r>
        <w:rPr>
          <w:rStyle w:val="Odwoanieprzypisudolnego"/>
        </w:rPr>
        <w:footnoteReference w:id="20"/>
      </w:r>
      <w:r>
        <w:rPr>
          <w:rStyle w:val="IGindeksgrny"/>
        </w:rPr>
        <w:t>)</w:t>
      </w:r>
      <w:r w:rsidRPr="004957DC">
        <w:tab/>
      </w:r>
      <w:r w:rsidR="00B04A39" w:rsidRPr="00B04A39">
        <w:t>art. 27a ustawy – okres, o którym mowa w art. 27a ust. 1, ustala się do dnia 30</w:t>
      </w:r>
      <w:r w:rsidR="00B04A39">
        <w:t> </w:t>
      </w:r>
      <w:r w:rsidR="00B04A39" w:rsidRPr="00B04A39">
        <w:t>kwietnia 2025 r.</w:t>
      </w:r>
      <w:r w:rsidRPr="004957DC">
        <w:t>;</w:t>
      </w:r>
    </w:p>
    <w:p w14:paraId="1B9718F9" w14:textId="5F8B38FE" w:rsidR="00C62D0E" w:rsidRDefault="00C62D0E" w:rsidP="00C62D0E">
      <w:pPr>
        <w:pStyle w:val="PKTpunkt"/>
      </w:pPr>
      <w:r w:rsidRPr="00247443">
        <w:t>13)</w:t>
      </w:r>
      <w:r w:rsidR="003D1BFC">
        <w:rPr>
          <w:rStyle w:val="Odwoanieprzypisudolnego"/>
        </w:rPr>
        <w:footnoteReference w:id="21"/>
      </w:r>
      <w:r w:rsidR="003D1BFC">
        <w:rPr>
          <w:rStyle w:val="IGindeksgrny"/>
        </w:rPr>
        <w:t>)</w:t>
      </w:r>
      <w:r w:rsidRPr="00247443">
        <w:tab/>
      </w:r>
      <w:r w:rsidR="003D1BFC" w:rsidRPr="004957DC">
        <w:t>art. 28 ustawy – termin, o którym mowa w art. 28 ust. 4 i 6, ustala się do dnia 18 grudnia 2024 r.;</w:t>
      </w:r>
    </w:p>
    <w:p w14:paraId="7B164F99" w14:textId="64BA216A" w:rsidR="003D1BFC" w:rsidRPr="003D1BFC" w:rsidRDefault="003D1BFC" w:rsidP="00C62D0E">
      <w:pPr>
        <w:pStyle w:val="PKTpunkt"/>
        <w:rPr>
          <w:rStyle w:val="Ppogrubienie"/>
        </w:rPr>
      </w:pPr>
      <w:r w:rsidRPr="004957DC">
        <w:lastRenderedPageBreak/>
        <w:t>13a)</w:t>
      </w:r>
      <w:r>
        <w:rPr>
          <w:rStyle w:val="Odwoanieprzypisudolnego"/>
        </w:rPr>
        <w:footnoteReference w:id="22"/>
      </w:r>
      <w:r>
        <w:rPr>
          <w:rStyle w:val="IGindeksgrny"/>
        </w:rPr>
        <w:t>)</w:t>
      </w:r>
      <w:r w:rsidRPr="004957DC">
        <w:tab/>
        <w:t>art. 28a ustawy – okres, o którym mowa w art. 28a ust. 1, ustala się do dnia 18 grudnia 2024 r.;</w:t>
      </w:r>
    </w:p>
    <w:p w14:paraId="0EA5BFAF" w14:textId="77777777" w:rsidR="00C62D0E" w:rsidRPr="00247443" w:rsidRDefault="00C62D0E" w:rsidP="00C62D0E">
      <w:pPr>
        <w:pStyle w:val="PKTpunkt"/>
      </w:pPr>
      <w:r w:rsidRPr="00247443">
        <w:t>14)</w:t>
      </w:r>
      <w:r w:rsidRPr="00247443">
        <w:tab/>
        <w:t>art. 29 ustawy – okres, o którym mowa w art. 29 pkt 1, ustala się do dnia 15 września 2025 r.;</w:t>
      </w:r>
    </w:p>
    <w:p w14:paraId="07B74B09" w14:textId="54621545" w:rsidR="00C62D0E" w:rsidRDefault="00C62D0E" w:rsidP="00C62D0E">
      <w:pPr>
        <w:pStyle w:val="PKTpunkt"/>
      </w:pPr>
      <w:r w:rsidRPr="00247443">
        <w:t>15)</w:t>
      </w:r>
      <w:r w:rsidRPr="00247443">
        <w:tab/>
        <w:t>art. 33 ustawy – okres, o którym mowa w art. 33 ust. 3, ustala się do dnia 15 września 2025 r.;</w:t>
      </w:r>
    </w:p>
    <w:p w14:paraId="6BC44058" w14:textId="77777777" w:rsidR="00B04A39" w:rsidRPr="00B04A39" w:rsidRDefault="003D1BFC" w:rsidP="00B04A39">
      <w:pPr>
        <w:pStyle w:val="PKTpunkt"/>
      </w:pPr>
      <w:r w:rsidRPr="004957DC">
        <w:t>15a)</w:t>
      </w:r>
      <w:r>
        <w:rPr>
          <w:rStyle w:val="Odwoanieprzypisudolnego"/>
        </w:rPr>
        <w:footnoteReference w:id="23"/>
      </w:r>
      <w:r>
        <w:rPr>
          <w:rStyle w:val="IGindeksgrny"/>
        </w:rPr>
        <w:t>)</w:t>
      </w:r>
      <w:r w:rsidRPr="004957DC">
        <w:tab/>
      </w:r>
      <w:r w:rsidR="00B04A39" w:rsidRPr="00B04A39">
        <w:t>art. 35d ustawy:</w:t>
      </w:r>
    </w:p>
    <w:p w14:paraId="188C6363" w14:textId="3AEF75D9" w:rsidR="00B04A39" w:rsidRPr="00B04A39" w:rsidRDefault="00B04A39" w:rsidP="00B04A39">
      <w:pPr>
        <w:pStyle w:val="LITlitera"/>
      </w:pPr>
      <w:r w:rsidRPr="00B04A39">
        <w:t>a)</w:t>
      </w:r>
      <w:r>
        <w:tab/>
      </w:r>
      <w:r w:rsidRPr="00B04A39">
        <w:t>okres sprawozdawczy pomocy udzielanej na podstawie art. 26a ustawy z dnia 27 sierpnia 1997 r. o rehabilitacji zawodowej i społecznej oraz zatrudnianiu osób niepełnosprawnych (Dz. U. z 2024 r. poz. 44,</w:t>
      </w:r>
      <w:r>
        <w:t xml:space="preserve"> </w:t>
      </w:r>
      <w:r w:rsidRPr="00B04A39">
        <w:t>858, 1089, 1165 i 1494) ustala się od sierpnia 2024 r. do dnia 31 lipca 2025 r.,</w:t>
      </w:r>
    </w:p>
    <w:p w14:paraId="5C46FEC2" w14:textId="39834275" w:rsidR="00B04A39" w:rsidRDefault="00B04A39" w:rsidP="00B04A39">
      <w:pPr>
        <w:pStyle w:val="LITlitera"/>
      </w:pPr>
      <w:r w:rsidRPr="00B04A39">
        <w:t>b)</w:t>
      </w:r>
      <w:r>
        <w:tab/>
      </w:r>
      <w:r w:rsidRPr="00B04A39">
        <w:t>termin udzielenia pomocy, o której mowa w art. 26, art. 26d, art. 32 i art. 41 ustawy z dnia 27 sierpnia</w:t>
      </w:r>
      <w:r>
        <w:t xml:space="preserve"> </w:t>
      </w:r>
      <w:r w:rsidRPr="00B04A39">
        <w:t>1997 r. o rehabilitacji zawodowej i społecznej oraz zatrudnianiu osób</w:t>
      </w:r>
      <w:r>
        <w:t xml:space="preserve"> </w:t>
      </w:r>
      <w:r w:rsidRPr="00B04A39">
        <w:t>niepełnosprawnych, ustala się do</w:t>
      </w:r>
      <w:r>
        <w:t xml:space="preserve"> </w:t>
      </w:r>
      <w:r w:rsidRPr="00B04A39">
        <w:t>dnia 15 września 2025 r.;</w:t>
      </w:r>
    </w:p>
    <w:p w14:paraId="391F6994" w14:textId="1486BB84" w:rsidR="00B74AF0" w:rsidRPr="00B74AF0" w:rsidRDefault="00B74AF0" w:rsidP="00B74AF0">
      <w:pPr>
        <w:pStyle w:val="PKTpunkt"/>
      </w:pPr>
      <w:r>
        <w:t>1</w:t>
      </w:r>
      <w:r w:rsidRPr="00B74AF0">
        <w:t>5b)</w:t>
      </w:r>
      <w:r>
        <w:rPr>
          <w:rStyle w:val="Odwoanieprzypisudolnego"/>
        </w:rPr>
        <w:footnoteReference w:id="24"/>
      </w:r>
      <w:r>
        <w:rPr>
          <w:rStyle w:val="IGindeksgrny"/>
        </w:rPr>
        <w:t>)</w:t>
      </w:r>
      <w:r>
        <w:tab/>
      </w:r>
      <w:r w:rsidRPr="00B74AF0">
        <w:t>art. 35f ustawy:</w:t>
      </w:r>
    </w:p>
    <w:p w14:paraId="0A836E94" w14:textId="3D327552" w:rsidR="00B74AF0" w:rsidRPr="00B74AF0" w:rsidRDefault="00B74AF0" w:rsidP="00B74AF0">
      <w:pPr>
        <w:pStyle w:val="LITlitera"/>
      </w:pPr>
      <w:r w:rsidRPr="00B74AF0">
        <w:t>a)</w:t>
      </w:r>
      <w:r>
        <w:tab/>
      </w:r>
      <w:r w:rsidRPr="00B74AF0">
        <w:t>okres, o którym mowa w art. 35f ust. 1 i art. 35g ust. 1 pkt 2 ustawy, ustala się od dnia 1 sierpnia 2024 r.</w:t>
      </w:r>
      <w:r>
        <w:t xml:space="preserve"> </w:t>
      </w:r>
      <w:r w:rsidRPr="00B74AF0">
        <w:t>do dnia 31 grudnia 2024 r.,</w:t>
      </w:r>
    </w:p>
    <w:p w14:paraId="7B99615C" w14:textId="3BBF821E" w:rsidR="00B74AF0" w:rsidRPr="00B04A39" w:rsidRDefault="00B74AF0" w:rsidP="00B74AF0">
      <w:pPr>
        <w:pStyle w:val="LITlitera"/>
      </w:pPr>
      <w:r w:rsidRPr="00B74AF0">
        <w:t>b)</w:t>
      </w:r>
      <w:r>
        <w:tab/>
      </w:r>
      <w:r w:rsidRPr="00B74AF0">
        <w:t>porównywanymi miesiącami, o których mowa w art. 35f ust. 1 ustawy, są wrzesień 2024 r. do września</w:t>
      </w:r>
      <w:r>
        <w:t xml:space="preserve"> </w:t>
      </w:r>
      <w:r w:rsidRPr="00B74AF0">
        <w:t>2023 r. albo październik 2024 r. do października 2023 r., a jeżeli płatnik składek rozpoczął działalność</w:t>
      </w:r>
      <w:r>
        <w:t xml:space="preserve"> </w:t>
      </w:r>
      <w:r w:rsidRPr="00B74AF0">
        <w:t>w 2024 r. – wrzesień 2024 r. do sierpnia 2024</w:t>
      </w:r>
      <w:r>
        <w:t> </w:t>
      </w:r>
      <w:r w:rsidRPr="00B74AF0">
        <w:t>r.</w:t>
      </w:r>
      <w:r w:rsidR="00EC4DC6">
        <w:t>;</w:t>
      </w:r>
    </w:p>
    <w:p w14:paraId="1DC63D10" w14:textId="77777777" w:rsidR="00C62D0E" w:rsidRPr="00C62D0E" w:rsidRDefault="00C62D0E" w:rsidP="00C62D0E">
      <w:pPr>
        <w:pStyle w:val="PKTpunkt"/>
      </w:pPr>
      <w:r w:rsidRPr="00247443">
        <w:t>16)</w:t>
      </w:r>
      <w:r w:rsidRPr="00247443">
        <w:tab/>
        <w:t>art. 36 ustawy:</w:t>
      </w:r>
    </w:p>
    <w:p w14:paraId="59214968" w14:textId="77777777" w:rsidR="00C62D0E" w:rsidRPr="00247443" w:rsidRDefault="00C62D0E" w:rsidP="00C62D0E">
      <w:pPr>
        <w:pStyle w:val="LITlitera"/>
      </w:pPr>
      <w:r w:rsidRPr="00247443">
        <w:t>a)</w:t>
      </w:r>
      <w:r w:rsidRPr="00247443">
        <w:tab/>
        <w:t>okres, o którym mowa w art. 36 ust. 1, ustala się począwszy od składek należnych od dnia 1 sierpnia 2024 r. do dnia 31 grudnia 2024 r.,</w:t>
      </w:r>
    </w:p>
    <w:p w14:paraId="6D09F644" w14:textId="19E6DDF8" w:rsidR="00C62D0E" w:rsidRDefault="00C62D0E" w:rsidP="00C62D0E">
      <w:pPr>
        <w:pStyle w:val="LITlitera"/>
      </w:pPr>
      <w:r w:rsidRPr="00247443">
        <w:t>b)</w:t>
      </w:r>
      <w:r w:rsidRPr="00247443">
        <w:tab/>
        <w:t>termin, o którym mowa w art. 36 ust. 1, ustala się do dnia 15 września 2025 r.</w:t>
      </w:r>
      <w:r w:rsidR="003D1BFC">
        <w:t>;</w:t>
      </w:r>
    </w:p>
    <w:p w14:paraId="0F29AD51" w14:textId="3D3204A0" w:rsidR="003D1BFC" w:rsidRPr="004957DC" w:rsidRDefault="003D1BFC" w:rsidP="003D1BFC">
      <w:pPr>
        <w:pStyle w:val="PKTpunkt"/>
      </w:pPr>
      <w:r w:rsidRPr="004957DC">
        <w:t>17)</w:t>
      </w:r>
      <w:bookmarkStart w:id="12" w:name="_Ref179267446"/>
      <w:r w:rsidR="000025E7">
        <w:rPr>
          <w:rStyle w:val="Odwoanieprzypisudolnego"/>
        </w:rPr>
        <w:footnoteReference w:id="25"/>
      </w:r>
      <w:bookmarkEnd w:id="12"/>
      <w:r w:rsidR="000025E7">
        <w:rPr>
          <w:rStyle w:val="IGindeksgrny"/>
        </w:rPr>
        <w:t>)</w:t>
      </w:r>
      <w:r w:rsidRPr="004957DC">
        <w:tab/>
      </w:r>
      <w:bookmarkStart w:id="13" w:name="_Hlk178859080"/>
      <w:r w:rsidRPr="004957DC">
        <w:t>art. 39c ustawy – okresy, o których mowa w art. 39c ust. 1 i 2, ustala się do dnia 15 marca 2025 r.;</w:t>
      </w:r>
    </w:p>
    <w:p w14:paraId="4CEAAB1B" w14:textId="6FE8836E" w:rsidR="003D1BFC" w:rsidRPr="004957DC" w:rsidRDefault="003D1BFC" w:rsidP="003D1BFC">
      <w:pPr>
        <w:pStyle w:val="PKTpunkt"/>
      </w:pPr>
      <w:r w:rsidRPr="004957DC">
        <w:t>18)</w:t>
      </w:r>
      <w:bookmarkStart w:id="14" w:name="_Hlk179037022"/>
      <w:r w:rsidR="00B74AF0" w:rsidRPr="00B74AF0">
        <w:rPr>
          <w:rStyle w:val="IGindeksgrny"/>
        </w:rPr>
        <w:fldChar w:fldCharType="begin"/>
      </w:r>
      <w:r w:rsidR="00B74AF0" w:rsidRPr="00B74AF0">
        <w:rPr>
          <w:rStyle w:val="IGindeksgrny"/>
        </w:rPr>
        <w:instrText xml:space="preserve"> NOTEREF _Ref179267446 \h </w:instrText>
      </w:r>
      <w:r w:rsidR="00B74AF0" w:rsidRPr="00B74AF0">
        <w:rPr>
          <w:rStyle w:val="IGindeksgrny"/>
        </w:rPr>
      </w:r>
      <w:r w:rsidR="00B74AF0" w:rsidRPr="00B74AF0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B74AF0" w:rsidRPr="00B74AF0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bookmarkEnd w:id="14"/>
      <w:r w:rsidRPr="004957DC">
        <w:tab/>
        <w:t>art. 39d ustawy – okres, o którym mowa w art. 39d ust. 1, ustala się do dnia 30 września 2025 r.;</w:t>
      </w:r>
    </w:p>
    <w:p w14:paraId="61B30ADD" w14:textId="17B38CCD" w:rsidR="003D1BFC" w:rsidRPr="004957DC" w:rsidRDefault="003D1BFC" w:rsidP="003D1BFC">
      <w:pPr>
        <w:pStyle w:val="PKTpunkt"/>
      </w:pPr>
      <w:r w:rsidRPr="004957DC">
        <w:lastRenderedPageBreak/>
        <w:t>19)</w:t>
      </w:r>
      <w:r w:rsidR="00B74AF0" w:rsidRPr="00B74AF0">
        <w:rPr>
          <w:rStyle w:val="IGindeksgrny"/>
        </w:rPr>
        <w:fldChar w:fldCharType="begin"/>
      </w:r>
      <w:r w:rsidR="00B74AF0" w:rsidRPr="00B74AF0">
        <w:rPr>
          <w:rStyle w:val="IGindeksgrny"/>
        </w:rPr>
        <w:instrText xml:space="preserve"> NOTEREF _Ref179267446 \h </w:instrText>
      </w:r>
      <w:r w:rsidR="00B74AF0" w:rsidRPr="00B74AF0">
        <w:rPr>
          <w:rStyle w:val="IGindeksgrny"/>
        </w:rPr>
      </w:r>
      <w:r w:rsidR="00B74AF0" w:rsidRPr="00B74AF0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B74AF0" w:rsidRPr="00B74AF0">
        <w:rPr>
          <w:rStyle w:val="IGindeksgrny"/>
        </w:rPr>
        <w:fldChar w:fldCharType="end"/>
      </w:r>
      <w:r w:rsidR="000025E7" w:rsidRPr="00BE2338">
        <w:rPr>
          <w:rStyle w:val="IGindeksgrny"/>
        </w:rPr>
        <w:t>)</w:t>
      </w:r>
      <w:r w:rsidRPr="004957DC">
        <w:tab/>
        <w:t xml:space="preserve">art. 40a ustawy – </w:t>
      </w:r>
      <w:bookmarkStart w:id="15" w:name="_Hlk178882382"/>
      <w:r w:rsidRPr="004957DC">
        <w:t xml:space="preserve">okres, o którym mowa w art. 40a ust. 1, ustala się do </w:t>
      </w:r>
      <w:bookmarkEnd w:id="15"/>
      <w:r w:rsidRPr="004957DC">
        <w:t>dnia 31 października 2024 r.;</w:t>
      </w:r>
    </w:p>
    <w:bookmarkEnd w:id="13"/>
    <w:p w14:paraId="2CB4BB3E" w14:textId="2D90721D" w:rsidR="003D1BFC" w:rsidRPr="004957DC" w:rsidRDefault="003D1BFC" w:rsidP="003D1BFC">
      <w:pPr>
        <w:pStyle w:val="PKTpunkt"/>
      </w:pPr>
      <w:r w:rsidRPr="004957DC">
        <w:t>20)</w:t>
      </w:r>
      <w:r w:rsidR="00B74AF0" w:rsidRPr="00B74AF0">
        <w:rPr>
          <w:rStyle w:val="IGindeksgrny"/>
        </w:rPr>
        <w:fldChar w:fldCharType="begin"/>
      </w:r>
      <w:r w:rsidR="00B74AF0" w:rsidRPr="00B74AF0">
        <w:rPr>
          <w:rStyle w:val="IGindeksgrny"/>
        </w:rPr>
        <w:instrText xml:space="preserve"> NOTEREF _Ref179267446 \h </w:instrText>
      </w:r>
      <w:r w:rsidR="00B74AF0" w:rsidRPr="00B74AF0">
        <w:rPr>
          <w:rStyle w:val="IGindeksgrny"/>
        </w:rPr>
      </w:r>
      <w:r w:rsidR="00B74AF0" w:rsidRPr="00B74AF0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B74AF0" w:rsidRPr="00B74AF0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 xml:space="preserve">art. 40b ustawy – </w:t>
      </w:r>
      <w:bookmarkStart w:id="16" w:name="_Hlk178883109"/>
      <w:r w:rsidRPr="004957DC">
        <w:t xml:space="preserve">okres, o którym mowa w art. 40b ust. 1, ustala się do </w:t>
      </w:r>
      <w:bookmarkEnd w:id="16"/>
      <w:r w:rsidRPr="004957DC">
        <w:t>dnia 31 grudnia 2024 r.;</w:t>
      </w:r>
    </w:p>
    <w:p w14:paraId="2C801623" w14:textId="745A3790" w:rsidR="003D1BFC" w:rsidRDefault="003D1BFC" w:rsidP="003D1BFC">
      <w:pPr>
        <w:pStyle w:val="PKTpunkt"/>
      </w:pPr>
      <w:r w:rsidRPr="004957DC">
        <w:t>21)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40c ustawy – okres, o którym mowa w art. 40c ust. 2 pkt 1, ustala się do dnia 31 października 2024 r.;</w:t>
      </w:r>
    </w:p>
    <w:p w14:paraId="39562982" w14:textId="5B6E889E" w:rsidR="00B74AF0" w:rsidRDefault="001D0D13" w:rsidP="003D1BFC">
      <w:pPr>
        <w:pStyle w:val="PKTpunkt"/>
      </w:pPr>
      <w:r w:rsidRPr="001D0D13">
        <w:t>21a)</w:t>
      </w:r>
      <w:bookmarkStart w:id="17" w:name="_Ref184210320"/>
      <w:r>
        <w:rPr>
          <w:rStyle w:val="Odwoanieprzypisudolnego"/>
        </w:rPr>
        <w:footnoteReference w:id="26"/>
      </w:r>
      <w:bookmarkEnd w:id="17"/>
      <w:r>
        <w:rPr>
          <w:rStyle w:val="IGindeksgrny"/>
        </w:rPr>
        <w:t>)</w:t>
      </w:r>
      <w:r>
        <w:tab/>
      </w:r>
      <w:r w:rsidRPr="001D0D13">
        <w:t>art. 40ca ustawy – okres ustala się do dnia 31 grudnia 2024 r.</w:t>
      </w:r>
      <w:r w:rsidR="00506B7D">
        <w:t>;</w:t>
      </w:r>
    </w:p>
    <w:p w14:paraId="3584942F" w14:textId="17B98576" w:rsidR="001D0D13" w:rsidRDefault="001D0D13" w:rsidP="003D1BFC">
      <w:pPr>
        <w:pStyle w:val="PKTpunkt"/>
      </w:pPr>
      <w:r w:rsidRPr="001D0D13">
        <w:t>21b)</w:t>
      </w:r>
      <w:r w:rsidRPr="001D0D13">
        <w:rPr>
          <w:rStyle w:val="IGindeksgrny"/>
        </w:rPr>
        <w:fldChar w:fldCharType="begin"/>
      </w:r>
      <w:r w:rsidRPr="001D0D13">
        <w:rPr>
          <w:rStyle w:val="IGindeksgrny"/>
        </w:rPr>
        <w:instrText xml:space="preserve"> NOTEREF _Ref184210320 \h </w:instrText>
      </w:r>
      <w:r w:rsidRPr="001D0D13">
        <w:rPr>
          <w:rStyle w:val="IGindeksgrny"/>
        </w:rPr>
      </w:r>
      <w:r w:rsidRPr="001D0D13">
        <w:rPr>
          <w:rStyle w:val="IGindeksgrny"/>
        </w:rPr>
        <w:fldChar w:fldCharType="separate"/>
      </w:r>
      <w:r w:rsidR="0097159A">
        <w:rPr>
          <w:rStyle w:val="IGindeksgrny"/>
        </w:rPr>
        <w:t>26</w:t>
      </w:r>
      <w:r w:rsidRPr="001D0D13">
        <w:rPr>
          <w:rStyle w:val="IGindeksgrny"/>
        </w:rPr>
        <w:fldChar w:fldCharType="end"/>
      </w:r>
      <w:r w:rsidRPr="001D0D13">
        <w:rPr>
          <w:rStyle w:val="IGindeksgrny"/>
        </w:rPr>
        <w:t>)</w:t>
      </w:r>
      <w:r>
        <w:tab/>
      </w:r>
      <w:r w:rsidRPr="001D0D13">
        <w:t>art. 40cb ustawy – okres ustala się do dnia 30 listopada 2024 r.;</w:t>
      </w:r>
    </w:p>
    <w:p w14:paraId="7B7F1866" w14:textId="4B6D1E6C" w:rsidR="001D0D13" w:rsidRPr="004957DC" w:rsidRDefault="001D0D13" w:rsidP="003D1BFC">
      <w:pPr>
        <w:pStyle w:val="PKTpunkt"/>
      </w:pPr>
      <w:r w:rsidRPr="001D0D13">
        <w:t>21c)</w:t>
      </w:r>
      <w:r w:rsidRPr="001D0D13">
        <w:rPr>
          <w:rStyle w:val="IGindeksgrny"/>
        </w:rPr>
        <w:fldChar w:fldCharType="begin"/>
      </w:r>
      <w:r w:rsidRPr="001D0D13">
        <w:rPr>
          <w:rStyle w:val="IGindeksgrny"/>
        </w:rPr>
        <w:instrText xml:space="preserve"> NOTEREF _Ref184210320 \h </w:instrText>
      </w:r>
      <w:r w:rsidRPr="001D0D13">
        <w:rPr>
          <w:rStyle w:val="IGindeksgrny"/>
        </w:rPr>
      </w:r>
      <w:r w:rsidRPr="001D0D13">
        <w:rPr>
          <w:rStyle w:val="IGindeksgrny"/>
        </w:rPr>
        <w:fldChar w:fldCharType="separate"/>
      </w:r>
      <w:r w:rsidR="0097159A">
        <w:rPr>
          <w:rStyle w:val="IGindeksgrny"/>
        </w:rPr>
        <w:t>26</w:t>
      </w:r>
      <w:r w:rsidRPr="001D0D13">
        <w:rPr>
          <w:rStyle w:val="IGindeksgrny"/>
        </w:rPr>
        <w:fldChar w:fldCharType="end"/>
      </w:r>
      <w:r w:rsidRPr="001D0D13">
        <w:rPr>
          <w:rStyle w:val="IGindeksgrny"/>
        </w:rPr>
        <w:t>)</w:t>
      </w:r>
      <w:r>
        <w:tab/>
      </w:r>
      <w:r w:rsidRPr="001D0D13">
        <w:t>art. 40cc ustawy – okres ustala się do dnia 26 listopada 2025 r.;</w:t>
      </w:r>
    </w:p>
    <w:p w14:paraId="48DE03AC" w14:textId="70A73C56" w:rsidR="003D1BFC" w:rsidRPr="004957DC" w:rsidRDefault="003D1BFC" w:rsidP="003D1BFC">
      <w:pPr>
        <w:pStyle w:val="PKTpunkt"/>
      </w:pPr>
      <w:r w:rsidRPr="004957DC">
        <w:t>22)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40d ustawy – okres, o którym mowa w art. 40d ust. 1, ustala się do dnia 5 października 2025 r.;</w:t>
      </w:r>
    </w:p>
    <w:p w14:paraId="083FB7DA" w14:textId="7642433B" w:rsidR="003D1BFC" w:rsidRPr="004957DC" w:rsidRDefault="003D1BFC" w:rsidP="003D1BFC">
      <w:pPr>
        <w:pStyle w:val="PKTpunkt"/>
      </w:pPr>
      <w:r w:rsidRPr="004957DC">
        <w:t>23)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40e ustawy – okres, o którym mowa w art. 40e ust. 1, ustala się do dnia 5 października 2025 r.;</w:t>
      </w:r>
    </w:p>
    <w:p w14:paraId="0F7CDBEC" w14:textId="6F0F3C7A" w:rsidR="003D1BFC" w:rsidRPr="004957DC" w:rsidRDefault="003D1BFC" w:rsidP="003D1BFC">
      <w:pPr>
        <w:pStyle w:val="PKTpunkt"/>
      </w:pPr>
      <w:r w:rsidRPr="004957DC">
        <w:t>24)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40f ustawy – okres, o którym mowa w art. 40f ust. 1, ustala się do dnia 30 czerwca 2025 r.;</w:t>
      </w:r>
    </w:p>
    <w:p w14:paraId="440DA947" w14:textId="3A7C0485" w:rsidR="003D1BFC" w:rsidRPr="004957DC" w:rsidRDefault="003D1BFC" w:rsidP="003D1BFC">
      <w:pPr>
        <w:pStyle w:val="PKTpunkt"/>
      </w:pPr>
      <w:r w:rsidRPr="004957DC">
        <w:t>25)</w:t>
      </w:r>
      <w:r w:rsidR="001D0D13">
        <w:rPr>
          <w:rStyle w:val="Odwoanieprzypisudolnego"/>
        </w:rPr>
        <w:footnoteReference w:id="27"/>
      </w:r>
      <w:r w:rsidR="001D0D13">
        <w:rPr>
          <w:rStyle w:val="IGindeksgrny"/>
        </w:rPr>
        <w:t>)</w:t>
      </w:r>
      <w:r w:rsidRPr="004957DC">
        <w:tab/>
        <w:t xml:space="preserve">art. 40g ustawy – okres i termin, o których mowa w art. 40g, ustala się do dnia </w:t>
      </w:r>
      <w:r w:rsidR="001D0D13" w:rsidRPr="001D0D13">
        <w:t>30 września 2025 r</w:t>
      </w:r>
      <w:r w:rsidR="00506B7D">
        <w:t>.</w:t>
      </w:r>
      <w:r w:rsidRPr="004957DC">
        <w:t>;</w:t>
      </w:r>
    </w:p>
    <w:p w14:paraId="5B23D9A4" w14:textId="5119C2DF" w:rsidR="003D1BFC" w:rsidRPr="004957DC" w:rsidRDefault="003D1BFC" w:rsidP="003D1BFC">
      <w:pPr>
        <w:pStyle w:val="PKTpunkt"/>
      </w:pPr>
      <w:r w:rsidRPr="004957DC">
        <w:t>26)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40h ustawy – okres ustala się do dnia 30 czerwca 2025 r.;</w:t>
      </w:r>
    </w:p>
    <w:p w14:paraId="0961420C" w14:textId="489BA1F6" w:rsidR="003D1BFC" w:rsidRPr="003D1BFC" w:rsidRDefault="003D1BFC" w:rsidP="003D1BFC">
      <w:pPr>
        <w:pStyle w:val="PKTpunkt"/>
      </w:pPr>
      <w:r w:rsidRPr="004957DC">
        <w:t>27)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40i ustawy – okres, o którym mowa w art. 40i:</w:t>
      </w:r>
    </w:p>
    <w:p w14:paraId="732F7530" w14:textId="77777777" w:rsidR="003D1BFC" w:rsidRPr="004957DC" w:rsidRDefault="003D1BFC" w:rsidP="003D1BFC">
      <w:pPr>
        <w:pStyle w:val="LITlitera"/>
      </w:pPr>
      <w:r w:rsidRPr="004957DC">
        <w:t>a)</w:t>
      </w:r>
      <w:r w:rsidRPr="004957DC">
        <w:tab/>
        <w:t>ust. 1, ustala się do dnia 5 października 2025 r.,</w:t>
      </w:r>
    </w:p>
    <w:p w14:paraId="7EAFA06E" w14:textId="257109A8" w:rsidR="003D1BFC" w:rsidRPr="004957DC" w:rsidRDefault="003D1BFC" w:rsidP="003D1BFC">
      <w:pPr>
        <w:pStyle w:val="LITlitera"/>
      </w:pPr>
      <w:r w:rsidRPr="004957DC">
        <w:t>b)</w:t>
      </w:r>
      <w:r w:rsidR="001D0D13">
        <w:rPr>
          <w:rStyle w:val="Odwoanieprzypisudolnego"/>
        </w:rPr>
        <w:footnoteReference w:id="28"/>
      </w:r>
      <w:r w:rsidR="001D0D13">
        <w:rPr>
          <w:rStyle w:val="IGindeksgrny"/>
        </w:rPr>
        <w:t>)</w:t>
      </w:r>
      <w:r w:rsidRPr="004957DC">
        <w:tab/>
        <w:t xml:space="preserve">ust. 3, ustala się do dnia </w:t>
      </w:r>
      <w:r w:rsidR="001D0D13" w:rsidRPr="001D0D13">
        <w:t>31 marca 2025 r.</w:t>
      </w:r>
      <w:r w:rsidRPr="004957DC">
        <w:t>;</w:t>
      </w:r>
    </w:p>
    <w:p w14:paraId="32AA8EAD" w14:textId="65B87746" w:rsidR="003D1BFC" w:rsidRPr="004957DC" w:rsidRDefault="003D1BFC" w:rsidP="003D1BFC">
      <w:pPr>
        <w:pStyle w:val="PKTpunkt"/>
      </w:pPr>
      <w:r w:rsidRPr="004957DC">
        <w:t>28)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40j ustawy – okres, o którym mowa w art. 40j, ustala się do dnia 5 października 2025 r.;</w:t>
      </w:r>
    </w:p>
    <w:p w14:paraId="54306048" w14:textId="45DD912C" w:rsidR="003D1BFC" w:rsidRPr="004957DC" w:rsidRDefault="003D1BFC" w:rsidP="003D1BFC">
      <w:pPr>
        <w:pStyle w:val="PKTpunkt"/>
      </w:pPr>
      <w:r w:rsidRPr="004957DC">
        <w:t>29)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40k ustawy –</w:t>
      </w:r>
      <w:bookmarkStart w:id="18" w:name="_Hlk178868076"/>
      <w:r w:rsidRPr="004957DC">
        <w:t xml:space="preserve"> okres, o którym mowa w art. 40k ust. 1, ustala się do dnia 30 września 2025 r</w:t>
      </w:r>
      <w:bookmarkEnd w:id="18"/>
      <w:r w:rsidRPr="004957DC">
        <w:t>.;</w:t>
      </w:r>
    </w:p>
    <w:p w14:paraId="5EEA9766" w14:textId="6F4EB59E" w:rsidR="003D1BFC" w:rsidRPr="004957DC" w:rsidRDefault="003D1BFC" w:rsidP="003D1BFC">
      <w:pPr>
        <w:pStyle w:val="PKTpunkt"/>
      </w:pPr>
      <w:r w:rsidRPr="004957DC">
        <w:t>30)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 xml:space="preserve">art. 40l ustawy – </w:t>
      </w:r>
      <w:bookmarkStart w:id="19" w:name="_Hlk178887009"/>
      <w:r w:rsidRPr="004957DC">
        <w:t xml:space="preserve">okres, o którym mowa w art. 40l ust. 1, ustala się do dnia </w:t>
      </w:r>
      <w:bookmarkEnd w:id="19"/>
      <w:r w:rsidRPr="004957DC">
        <w:t>31 marca 2025 r.;</w:t>
      </w:r>
    </w:p>
    <w:p w14:paraId="68BF1DD0" w14:textId="747ADCB9" w:rsidR="003D1BFC" w:rsidRPr="004957DC" w:rsidRDefault="003D1BFC" w:rsidP="003D1BFC">
      <w:pPr>
        <w:pStyle w:val="PKTpunkt"/>
      </w:pPr>
      <w:r w:rsidRPr="004957DC">
        <w:t>31)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40m ustawy – okres, o którym mowa w art. 40m ust. 1, ustala się do dnia 5 października 2025 r.;</w:t>
      </w:r>
    </w:p>
    <w:p w14:paraId="06E794C6" w14:textId="06CB8C17" w:rsidR="003D1BFC" w:rsidRPr="004957DC" w:rsidRDefault="003D1BFC" w:rsidP="003D1BFC">
      <w:pPr>
        <w:pStyle w:val="PKTpunkt"/>
      </w:pPr>
      <w:r w:rsidRPr="004957DC">
        <w:lastRenderedPageBreak/>
        <w:t>32)</w:t>
      </w:r>
      <w:r w:rsidR="001D0D13">
        <w:rPr>
          <w:rStyle w:val="Odwoanieprzypisudolnego"/>
        </w:rPr>
        <w:footnoteReference w:id="29"/>
      </w:r>
      <w:r w:rsidR="001D0D13">
        <w:rPr>
          <w:rStyle w:val="IGindeksgrny"/>
        </w:rPr>
        <w:t>)</w:t>
      </w:r>
      <w:r w:rsidRPr="004957DC">
        <w:tab/>
        <w:t>art. 40n ustawy – okres</w:t>
      </w:r>
      <w:r w:rsidR="001D0D13">
        <w:t xml:space="preserve"> </w:t>
      </w:r>
      <w:r w:rsidR="001D0D13" w:rsidRPr="001D0D13">
        <w:t>ustala się do dnia 31 marca 2025 r.</w:t>
      </w:r>
      <w:r w:rsidRPr="004957DC">
        <w:t>;</w:t>
      </w:r>
    </w:p>
    <w:p w14:paraId="7D432C18" w14:textId="516B9D07" w:rsidR="003D1BFC" w:rsidRPr="004957DC" w:rsidRDefault="003D1BFC" w:rsidP="003D1BFC">
      <w:pPr>
        <w:pStyle w:val="PKTpunkt"/>
      </w:pPr>
      <w:r w:rsidRPr="004957DC">
        <w:t>33)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 xml:space="preserve">art. 40o </w:t>
      </w:r>
      <w:bookmarkStart w:id="20" w:name="_Hlk178886811"/>
      <w:r w:rsidRPr="004957DC">
        <w:t>ustawy –</w:t>
      </w:r>
      <w:bookmarkEnd w:id="20"/>
      <w:r w:rsidRPr="004957DC">
        <w:t xml:space="preserve"> okres, o którym mowa w art. 40o ust. 1–3, ustala się do dnia 30 września 2025 r.;</w:t>
      </w:r>
    </w:p>
    <w:p w14:paraId="14FF8F74" w14:textId="0135057A" w:rsidR="003D1BFC" w:rsidRPr="004957DC" w:rsidRDefault="003D1BFC" w:rsidP="003D1BFC">
      <w:pPr>
        <w:pStyle w:val="PKTpunkt"/>
      </w:pPr>
      <w:r w:rsidRPr="004957DC">
        <w:t>34)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40p ustawy – okres, o którym mowa w art. 40p ust. 1, ustala się do dnia 5 października 2025 r.;</w:t>
      </w:r>
    </w:p>
    <w:p w14:paraId="67001720" w14:textId="6295CD8C" w:rsidR="000025E7" w:rsidRDefault="003D1BFC" w:rsidP="000025E7">
      <w:pPr>
        <w:pStyle w:val="PKTpunkt"/>
      </w:pPr>
      <w:r w:rsidRPr="004957DC">
        <w:t>35)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40q ustawy – okres, o którym mowa w art. 40q ust. 1, ustala się do dnia 5 października 2025 r.;</w:t>
      </w:r>
    </w:p>
    <w:p w14:paraId="48DE31CF" w14:textId="6FAF9463" w:rsidR="003D1BFC" w:rsidRDefault="003D1BFC" w:rsidP="000025E7">
      <w:pPr>
        <w:pStyle w:val="PKTpunkt"/>
      </w:pPr>
      <w:r w:rsidRPr="004957DC">
        <w:t>36)</w:t>
      </w:r>
      <w:r w:rsidR="001D0D13" w:rsidRPr="001D0D13">
        <w:rPr>
          <w:rStyle w:val="IGindeksgrny"/>
        </w:rPr>
        <w:fldChar w:fldCharType="begin"/>
      </w:r>
      <w:r w:rsidR="001D0D13" w:rsidRPr="001D0D13">
        <w:rPr>
          <w:rStyle w:val="IGindeksgrny"/>
        </w:rPr>
        <w:instrText xml:space="preserve"> NOTEREF _Ref179267446 \h </w:instrText>
      </w:r>
      <w:r w:rsidR="001D0D13" w:rsidRPr="001D0D13">
        <w:rPr>
          <w:rStyle w:val="IGindeksgrny"/>
        </w:rPr>
      </w:r>
      <w:r w:rsidR="001D0D13" w:rsidRPr="001D0D13">
        <w:rPr>
          <w:rStyle w:val="IGindeksgrny"/>
        </w:rPr>
        <w:fldChar w:fldCharType="separate"/>
      </w:r>
      <w:r w:rsidR="0097159A">
        <w:rPr>
          <w:rStyle w:val="IGindeksgrny"/>
        </w:rPr>
        <w:t>25</w:t>
      </w:r>
      <w:r w:rsidR="001D0D13" w:rsidRPr="001D0D13">
        <w:rPr>
          <w:rStyle w:val="IGindeksgrny"/>
        </w:rPr>
        <w:fldChar w:fldCharType="end"/>
      </w:r>
      <w:r w:rsidR="000025E7">
        <w:rPr>
          <w:rStyle w:val="IGindeksgrny"/>
        </w:rPr>
        <w:t>)</w:t>
      </w:r>
      <w:r w:rsidRPr="004957DC">
        <w:tab/>
        <w:t>art. 40t ustawy – okres ustala się do dnia 31 marca 2025 r</w:t>
      </w:r>
      <w:r w:rsidR="000025E7">
        <w:t>.</w:t>
      </w:r>
      <w:r w:rsidR="00DD6190">
        <w:t>;</w:t>
      </w:r>
    </w:p>
    <w:p w14:paraId="1C3ED23A" w14:textId="61E7F6A9" w:rsidR="00DD6190" w:rsidRDefault="00DD6190" w:rsidP="000025E7">
      <w:pPr>
        <w:pStyle w:val="PKTpunkt"/>
      </w:pPr>
      <w:r w:rsidRPr="00DD6190">
        <w:t>37)</w:t>
      </w:r>
      <w:bookmarkStart w:id="21" w:name="_Ref184210844"/>
      <w:r>
        <w:rPr>
          <w:rStyle w:val="Odwoanieprzypisudolnego"/>
        </w:rPr>
        <w:footnoteReference w:id="30"/>
      </w:r>
      <w:bookmarkEnd w:id="21"/>
      <w:r>
        <w:rPr>
          <w:rStyle w:val="IGindeksgrny"/>
        </w:rPr>
        <w:t>)</w:t>
      </w:r>
      <w:r>
        <w:tab/>
      </w:r>
      <w:r w:rsidRPr="00DD6190">
        <w:t>art. 40u ustawy – okres, o którym mowa w art. 40u ust. 1, ustala się do dnia 26 sierpnia 2025 r.;</w:t>
      </w:r>
    </w:p>
    <w:p w14:paraId="4317B115" w14:textId="4EC926C5" w:rsidR="00DD6190" w:rsidRPr="00DD6190" w:rsidRDefault="00DD6190" w:rsidP="00DD6190">
      <w:pPr>
        <w:pStyle w:val="PKTpunkt"/>
      </w:pPr>
      <w:r w:rsidRPr="00DD6190">
        <w:t>38)</w:t>
      </w:r>
      <w:r w:rsidRPr="00DD6190">
        <w:rPr>
          <w:rStyle w:val="IGindeksgrny"/>
        </w:rPr>
        <w:fldChar w:fldCharType="begin"/>
      </w:r>
      <w:r w:rsidRPr="00DD6190">
        <w:rPr>
          <w:rStyle w:val="IGindeksgrny"/>
        </w:rPr>
        <w:instrText xml:space="preserve"> NOTEREF _Ref184210844 \h </w:instrText>
      </w:r>
      <w:r w:rsidRPr="00DD6190">
        <w:rPr>
          <w:rStyle w:val="IGindeksgrny"/>
        </w:rPr>
      </w:r>
      <w:r w:rsidRPr="00DD6190">
        <w:rPr>
          <w:rStyle w:val="IGindeksgrny"/>
        </w:rPr>
        <w:fldChar w:fldCharType="separate"/>
      </w:r>
      <w:r w:rsidR="0097159A">
        <w:rPr>
          <w:rStyle w:val="IGindeksgrny"/>
        </w:rPr>
        <w:t>30</w:t>
      </w:r>
      <w:r w:rsidRPr="00DD6190">
        <w:rPr>
          <w:rStyle w:val="IGindeksgrny"/>
        </w:rPr>
        <w:fldChar w:fldCharType="end"/>
      </w:r>
      <w:r w:rsidRPr="00DD6190">
        <w:rPr>
          <w:rStyle w:val="IGindeksgrny"/>
        </w:rPr>
        <w:t>)</w:t>
      </w:r>
      <w:r>
        <w:tab/>
      </w:r>
      <w:r w:rsidRPr="00DD6190">
        <w:t>art. 40w ustawy – okres, o którym mowa w art. 40w ust. 1, ustala się do dnia 26 listopada 2025 r.;</w:t>
      </w:r>
    </w:p>
    <w:p w14:paraId="7EF13B88" w14:textId="7BC592DF" w:rsidR="00DD6190" w:rsidRPr="00DD6190" w:rsidRDefault="00DD6190" w:rsidP="00DD6190">
      <w:pPr>
        <w:pStyle w:val="PKTpunkt"/>
      </w:pPr>
      <w:r w:rsidRPr="00DD6190">
        <w:t>39)</w:t>
      </w:r>
      <w:r w:rsidRPr="00DD6190">
        <w:rPr>
          <w:rStyle w:val="IGindeksgrny"/>
        </w:rPr>
        <w:fldChar w:fldCharType="begin"/>
      </w:r>
      <w:r w:rsidRPr="00DD6190">
        <w:rPr>
          <w:rStyle w:val="IGindeksgrny"/>
        </w:rPr>
        <w:instrText xml:space="preserve"> NOTEREF _Ref184210844 \h </w:instrText>
      </w:r>
      <w:r w:rsidRPr="00DD6190">
        <w:rPr>
          <w:rStyle w:val="IGindeksgrny"/>
        </w:rPr>
      </w:r>
      <w:r w:rsidRPr="00DD6190">
        <w:rPr>
          <w:rStyle w:val="IGindeksgrny"/>
        </w:rPr>
        <w:fldChar w:fldCharType="separate"/>
      </w:r>
      <w:r w:rsidR="0097159A">
        <w:rPr>
          <w:rStyle w:val="IGindeksgrny"/>
        </w:rPr>
        <w:t>30</w:t>
      </w:r>
      <w:r w:rsidRPr="00DD6190">
        <w:rPr>
          <w:rStyle w:val="IGindeksgrny"/>
        </w:rPr>
        <w:fldChar w:fldCharType="end"/>
      </w:r>
      <w:r w:rsidRPr="00DD6190">
        <w:rPr>
          <w:rStyle w:val="IGindeksgrny"/>
        </w:rPr>
        <w:t>)</w:t>
      </w:r>
      <w:r>
        <w:tab/>
      </w:r>
      <w:r w:rsidRPr="00DD6190">
        <w:t>art. 40x ustawy – termin, o którym mowa w art. 40x ust. 1, ustala się do dnia 26 listopada 2025 r.;</w:t>
      </w:r>
    </w:p>
    <w:p w14:paraId="0785C67F" w14:textId="56114412" w:rsidR="00DD6190" w:rsidRPr="00DD6190" w:rsidRDefault="00DD6190" w:rsidP="00DD6190">
      <w:pPr>
        <w:pStyle w:val="PKTpunkt"/>
      </w:pPr>
      <w:r w:rsidRPr="00DD6190">
        <w:t>40)</w:t>
      </w:r>
      <w:r w:rsidRPr="00DD6190">
        <w:rPr>
          <w:rStyle w:val="IGindeksgrny"/>
        </w:rPr>
        <w:fldChar w:fldCharType="begin"/>
      </w:r>
      <w:r w:rsidRPr="00DD6190">
        <w:rPr>
          <w:rStyle w:val="IGindeksgrny"/>
        </w:rPr>
        <w:instrText xml:space="preserve"> NOTEREF _Ref184210844 \h </w:instrText>
      </w:r>
      <w:r w:rsidRPr="00DD6190">
        <w:rPr>
          <w:rStyle w:val="IGindeksgrny"/>
        </w:rPr>
      </w:r>
      <w:r w:rsidRPr="00DD6190">
        <w:rPr>
          <w:rStyle w:val="IGindeksgrny"/>
        </w:rPr>
        <w:fldChar w:fldCharType="separate"/>
      </w:r>
      <w:r w:rsidR="0097159A">
        <w:rPr>
          <w:rStyle w:val="IGindeksgrny"/>
        </w:rPr>
        <w:t>30</w:t>
      </w:r>
      <w:r w:rsidRPr="00DD6190">
        <w:rPr>
          <w:rStyle w:val="IGindeksgrny"/>
        </w:rPr>
        <w:fldChar w:fldCharType="end"/>
      </w:r>
      <w:r w:rsidRPr="00DD6190">
        <w:rPr>
          <w:rStyle w:val="IGindeksgrny"/>
        </w:rPr>
        <w:t>)</w:t>
      </w:r>
      <w:r>
        <w:tab/>
      </w:r>
      <w:r w:rsidRPr="00DD6190">
        <w:t>art. 40y ustawy – okres, o którym mowa w art. 40y ust. 1, ustala się do dnia 15 września 2025 r.</w:t>
      </w:r>
    </w:p>
    <w:p w14:paraId="29F19E34" w14:textId="563B5089" w:rsidR="000025E7" w:rsidRPr="000025E7" w:rsidRDefault="000025E7" w:rsidP="000025E7">
      <w:pPr>
        <w:pStyle w:val="USTustnpkodeksu"/>
      </w:pPr>
      <w:r w:rsidRPr="000025E7">
        <w:rPr>
          <w:rStyle w:val="Ppogrubienie"/>
        </w:rPr>
        <w:t>§ 4a.</w:t>
      </w:r>
      <w:r>
        <w:rPr>
          <w:rStyle w:val="Odwoanieprzypisudolnego"/>
        </w:rPr>
        <w:footnoteReference w:id="31"/>
      </w:r>
      <w:r>
        <w:rPr>
          <w:rStyle w:val="IGindeksgrny"/>
        </w:rPr>
        <w:t>)</w:t>
      </w:r>
      <w:r w:rsidRPr="004957DC">
        <w:t> 1. Warunku uzyskania opinii o celowości inwestycji, o którym mowa w art. 40j ust. 2 ustawy, nie stosuje się, jeżeli przez podmioty, o których mowa w art. 95e ust. 1 ustawy z dnia 27 sierpnia 2004 r. o świadczeniach opieki zdrowotnej finansowanych ze środków publicznych (Dz. U. z 2024 r. poz. 146, 858 i 1222), przedłożone zostaną:</w:t>
      </w:r>
    </w:p>
    <w:p w14:paraId="354F07E2" w14:textId="77777777" w:rsidR="000025E7" w:rsidRPr="000025E7" w:rsidRDefault="000025E7" w:rsidP="000025E7">
      <w:pPr>
        <w:pStyle w:val="PKTpunkt"/>
      </w:pPr>
      <w:r w:rsidRPr="004957DC">
        <w:t>1)</w:t>
      </w:r>
      <w:r w:rsidRPr="004957DC">
        <w:tab/>
      </w:r>
      <w:r w:rsidRPr="000025E7">
        <w:t>ekspertyza rzeczoznawcy budowlanego, o którym mowa w art. 8b ustawy z dnia 15 grudnia 2000 r. o samorządach zawodowych architektów oraz inżynierów budownictwa (Dz. U. z 2023 r. poz. 551), zawierająca określenie:</w:t>
      </w:r>
    </w:p>
    <w:p w14:paraId="33EE3E85" w14:textId="77777777" w:rsidR="000025E7" w:rsidRPr="004957DC" w:rsidRDefault="000025E7" w:rsidP="000025E7">
      <w:pPr>
        <w:pStyle w:val="LITlitera"/>
      </w:pPr>
      <w:r w:rsidRPr="004957DC">
        <w:t>a)</w:t>
      </w:r>
      <w:r w:rsidRPr="004957DC">
        <w:tab/>
        <w:t>zakresu szkód majątkowych spowodowanych powodzią lub jej skutkami,</w:t>
      </w:r>
    </w:p>
    <w:p w14:paraId="55E150DA" w14:textId="77777777" w:rsidR="000025E7" w:rsidRPr="000025E7" w:rsidRDefault="000025E7" w:rsidP="000025E7">
      <w:pPr>
        <w:pStyle w:val="LITlitera"/>
      </w:pPr>
      <w:r w:rsidRPr="004957DC">
        <w:t>b)</w:t>
      </w:r>
      <w:r w:rsidRPr="004957DC">
        <w:tab/>
        <w:t>koniecznych do wykonania inwestycji w infrastrukturę budowlaną obejmujących:</w:t>
      </w:r>
    </w:p>
    <w:p w14:paraId="3FE7A18C" w14:textId="77777777" w:rsidR="000025E7" w:rsidRPr="004957DC" w:rsidRDefault="000025E7" w:rsidP="000025E7">
      <w:pPr>
        <w:pStyle w:val="TIRtiret"/>
      </w:pPr>
      <w:r w:rsidRPr="004957DC">
        <w:t>–</w:t>
      </w:r>
      <w:r w:rsidRPr="004957DC">
        <w:tab/>
        <w:t>modernizację tej infrastruktury polegającą na wykonywaniu robót budowlanych w rozumieniu art. 3</w:t>
      </w:r>
      <w:r>
        <w:t xml:space="preserve"> </w:t>
      </w:r>
      <w:r w:rsidRPr="004957DC">
        <w:t>pkt</w:t>
      </w:r>
      <w:r w:rsidRPr="000025E7">
        <w:t> 7 ustawy z dnia 7 lipca 1994 r. – Prawo budowlane (Dz. U. z 2024 r. poz. 725, 834 i 1222) oraz innych</w:t>
      </w:r>
      <w:r w:rsidRPr="004957DC">
        <w:t xml:space="preserve"> prac, które nie stanowią robót budowlanych,</w:t>
      </w:r>
    </w:p>
    <w:p w14:paraId="342D5658" w14:textId="77777777" w:rsidR="000025E7" w:rsidRPr="004957DC" w:rsidRDefault="000025E7" w:rsidP="000025E7">
      <w:pPr>
        <w:pStyle w:val="TIRtiret"/>
      </w:pPr>
      <w:r w:rsidRPr="004957DC">
        <w:lastRenderedPageBreak/>
        <w:t>–</w:t>
      </w:r>
      <w:r w:rsidRPr="004957DC">
        <w:tab/>
        <w:t>budowę, w uzasadnionych przypadkach, nowej infrastruktury budowlanej</w:t>
      </w:r>
    </w:p>
    <w:p w14:paraId="4A5649AE" w14:textId="19903356" w:rsidR="000025E7" w:rsidRPr="004957DC" w:rsidRDefault="000025E7" w:rsidP="000025E7">
      <w:pPr>
        <w:pStyle w:val="LITlitera"/>
      </w:pPr>
      <w:r>
        <w:t>l</w:t>
      </w:r>
      <w:r w:rsidRPr="004957DC">
        <w:t>ub</w:t>
      </w:r>
    </w:p>
    <w:p w14:paraId="6B557EA3" w14:textId="77777777" w:rsidR="000025E7" w:rsidRPr="004957DC" w:rsidRDefault="000025E7" w:rsidP="000025E7">
      <w:pPr>
        <w:pStyle w:val="PKTpunkt"/>
      </w:pPr>
      <w:r w:rsidRPr="004957DC">
        <w:t>2)</w:t>
      </w:r>
      <w:r w:rsidRPr="004957DC">
        <w:tab/>
        <w:t>protokół likwidacji środka trwałego potwierdzający, że wycofanie środka trwałego z ewidencji środków trwałych i używania było spowodowane powodzią lub jej skutkami, lub</w:t>
      </w:r>
    </w:p>
    <w:p w14:paraId="49E818AB" w14:textId="77777777" w:rsidR="000025E7" w:rsidRPr="004957DC" w:rsidRDefault="000025E7" w:rsidP="000025E7">
      <w:pPr>
        <w:pStyle w:val="PKTpunkt"/>
      </w:pPr>
      <w:r w:rsidRPr="004957DC">
        <w:t>3)</w:t>
      </w:r>
      <w:r w:rsidRPr="004957DC">
        <w:tab/>
        <w:t>dokument przedstawiający koszty naprawy środka trwałego uszkodzonego w wyniku powodzi lub jej skutków.</w:t>
      </w:r>
    </w:p>
    <w:p w14:paraId="40C03E01" w14:textId="5D41F060" w:rsidR="00DD6190" w:rsidRPr="00DD6190" w:rsidRDefault="000025E7" w:rsidP="00DD6190">
      <w:pPr>
        <w:pStyle w:val="USTustnpkodeksu"/>
      </w:pPr>
      <w:r w:rsidRPr="004957DC">
        <w:t>2.</w:t>
      </w:r>
      <w:r w:rsidR="00DD6190">
        <w:rPr>
          <w:rStyle w:val="Odwoanieprzypisudolnego"/>
        </w:rPr>
        <w:footnoteReference w:id="32"/>
      </w:r>
      <w:r w:rsidR="00DD6190">
        <w:rPr>
          <w:rStyle w:val="IGindeksgrny"/>
        </w:rPr>
        <w:t>)</w:t>
      </w:r>
      <w:r w:rsidRPr="004957DC">
        <w:t> </w:t>
      </w:r>
      <w:r w:rsidR="00DD6190" w:rsidRPr="00DD6190">
        <w:t>W przypadku gdy inwestycja, o której mowa w art. 40j ust. 2 ustawy, jest finansowana:</w:t>
      </w:r>
    </w:p>
    <w:p w14:paraId="14480E85" w14:textId="0B7CC740" w:rsidR="00DD6190" w:rsidRPr="00DD6190" w:rsidRDefault="00DD6190" w:rsidP="00DD6190">
      <w:pPr>
        <w:pStyle w:val="PKTpunkt"/>
      </w:pPr>
      <w:r w:rsidRPr="00DD6190">
        <w:t>1)</w:t>
      </w:r>
      <w:r>
        <w:tab/>
      </w:r>
      <w:r w:rsidRPr="00DD6190">
        <w:t>z dotacji celowej na realizację zadania, o którym mowa w art. 114 ust. 1 pkt 2 i 3 ustawy z dnia 15 kwietnia</w:t>
      </w:r>
      <w:r>
        <w:t xml:space="preserve"> </w:t>
      </w:r>
      <w:r w:rsidRPr="00DD6190">
        <w:t>2011 r. o działalności leczniczej (Dz. U. z 2024 r. poz. 799) – ekspertyzę lub protokół, lub dokument, o których</w:t>
      </w:r>
      <w:r>
        <w:t xml:space="preserve"> </w:t>
      </w:r>
      <w:r w:rsidRPr="00DD6190">
        <w:t>mowa w ust. 1, przedkłada się wraz z wnioskiem o tę dotację;</w:t>
      </w:r>
    </w:p>
    <w:p w14:paraId="61CE7625" w14:textId="5FDB7E53" w:rsidR="00DD6190" w:rsidRPr="00DD6190" w:rsidRDefault="00DD6190" w:rsidP="00DD6190">
      <w:pPr>
        <w:pStyle w:val="PKTpunkt"/>
      </w:pPr>
      <w:r w:rsidRPr="00DD6190">
        <w:t>2)</w:t>
      </w:r>
      <w:r>
        <w:tab/>
      </w:r>
      <w:r w:rsidRPr="00DD6190">
        <w:t>z innego źródła niż wskazane w pkt 1 – ekspertyzę lub protokół, lub dokument, o których mowa w ust. 1, przedkłada się wraz z wnioskiem o opinię wojewody, o której mowa w art. 40j ust. 3 ustawy.</w:t>
      </w:r>
    </w:p>
    <w:p w14:paraId="32398697" w14:textId="5132A083" w:rsidR="00C62D0E" w:rsidRPr="00C62D0E" w:rsidRDefault="00C62D0E" w:rsidP="00C62D0E">
      <w:pPr>
        <w:pStyle w:val="ARTartustawynprozporzdzenia"/>
      </w:pPr>
      <w:r w:rsidRPr="00247443">
        <w:rPr>
          <w:rStyle w:val="Ppogrubienie"/>
        </w:rPr>
        <w:t>§ 5.</w:t>
      </w:r>
      <w:r w:rsidRPr="00C62D0E">
        <w:t> Rozporządzenie wchodzi w życie z dniem ogłoszenia</w:t>
      </w:r>
      <w:r w:rsidR="000025E7">
        <w:rPr>
          <w:rStyle w:val="Odwoanieprzypisudolnego"/>
        </w:rPr>
        <w:footnoteReference w:id="33"/>
      </w:r>
      <w:r w:rsidR="000025E7">
        <w:rPr>
          <w:rStyle w:val="IGindeksgrny"/>
        </w:rPr>
        <w:t>)</w:t>
      </w:r>
      <w:r w:rsidRPr="00C62D0E">
        <w:t>.</w:t>
      </w:r>
    </w:p>
    <w:p w14:paraId="6084ECB5" w14:textId="77777777" w:rsidR="00E7232C" w:rsidRPr="008A7273" w:rsidRDefault="00E7232C" w:rsidP="00CC15FC"/>
    <w:sectPr w:rsidR="00E7232C" w:rsidRPr="008A727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F3FA" w14:textId="77777777" w:rsidR="003F7115" w:rsidRDefault="003F7115">
      <w:r>
        <w:separator/>
      </w:r>
    </w:p>
  </w:endnote>
  <w:endnote w:type="continuationSeparator" w:id="0">
    <w:p w14:paraId="00730677" w14:textId="77777777" w:rsidR="003F7115" w:rsidRDefault="003F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961E" w14:textId="77777777" w:rsidR="003F7115" w:rsidRDefault="003F7115">
      <w:r>
        <w:separator/>
      </w:r>
    </w:p>
  </w:footnote>
  <w:footnote w:type="continuationSeparator" w:id="0">
    <w:p w14:paraId="0D2297EB" w14:textId="77777777" w:rsidR="003F7115" w:rsidRDefault="003F7115">
      <w:r>
        <w:continuationSeparator/>
      </w:r>
    </w:p>
  </w:footnote>
  <w:footnote w:id="1">
    <w:p w14:paraId="28BDF26F" w14:textId="4991ED94" w:rsidR="00E01913" w:rsidRPr="00E01913" w:rsidRDefault="00E01913" w:rsidP="00E0191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290E94">
        <w:t>Art. 1 ust. 2 zmieniony przez</w:t>
      </w:r>
      <w:r w:rsidR="00F26DBB">
        <w:t xml:space="preserve"> </w:t>
      </w:r>
      <w:r w:rsidR="00290E94">
        <w:t>art. 1 pkt 1 lit</w:t>
      </w:r>
      <w:r w:rsidR="00F55171">
        <w:t>.</w:t>
      </w:r>
      <w:r w:rsidR="00290E94">
        <w:t xml:space="preserve"> a ustawy z dnia 1 października 2024 r. o zmianie ustawy o szczególnych rozwiązaniach związanych z usuwaniem skutków powodzi </w:t>
      </w:r>
      <w:r w:rsidR="00F26DBB">
        <w:t>oraz niektórych innych ustaw (Dz. U. poz. 1473)</w:t>
      </w:r>
      <w:r w:rsidR="00290E94">
        <w:t xml:space="preserve">; zgodnie z art. 73 </w:t>
      </w:r>
      <w:r w:rsidR="00F26DBB">
        <w:t xml:space="preserve">ust. 2 tej </w:t>
      </w:r>
      <w:r w:rsidR="00290E94">
        <w:t xml:space="preserve">ustawy </w:t>
      </w:r>
      <w:r w:rsidR="00F26DBB">
        <w:t xml:space="preserve">dotychczasowe przepisy wykonawcze wydane na podstawie art. 1 ust. 2 </w:t>
      </w:r>
      <w:r w:rsidR="00F26DBB" w:rsidRPr="00247443">
        <w:t>ustawy z dnia 16 września 2011 r. o szczególnych rozwiązaniach związanych z usuwaniem skutków powodzi (Dz. U. z 2024 r. poz. 654</w:t>
      </w:r>
      <w:r w:rsidR="00F26DBB">
        <w:t xml:space="preserve"> i 1473</w:t>
      </w:r>
      <w:r w:rsidR="00F26DBB" w:rsidRPr="00247443">
        <w:t>)</w:t>
      </w:r>
      <w:r w:rsidR="00F26DBB">
        <w:t xml:space="preserve"> zachowują moc i mogą być zmieniane.</w:t>
      </w:r>
    </w:p>
  </w:footnote>
  <w:footnote w:id="2">
    <w:p w14:paraId="78DBCF99" w14:textId="4370ADD5" w:rsidR="000B28F2" w:rsidRPr="000B28F2" w:rsidRDefault="000B28F2" w:rsidP="000B28F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W brzmieniu ustalonym przez </w:t>
      </w:r>
      <w:r w:rsidRPr="000B28F2">
        <w:t>§</w:t>
      </w:r>
      <w:r w:rsidR="006756BA">
        <w:t> </w:t>
      </w:r>
      <w:r>
        <w:t>1 rozporządzenia Rady Ministrów z dnia 15 października 2024 r. zmieniającego rozporządzenie</w:t>
      </w:r>
      <w:r w:rsidR="00EC4DC6" w:rsidRPr="00EC4DC6">
        <w:t xml:space="preserve"> w sprawie wykazu gmin, w których są stosowane szczególne rozwiązania związane z usuwaniem skutków powodzi z września 2024 r., oraz rozwiązań stosowanych na ich terenie </w:t>
      </w:r>
      <w:r>
        <w:t xml:space="preserve">(Dz. U. poz. 1529), które weszło w życie </w:t>
      </w:r>
      <w:r w:rsidR="006756BA">
        <w:t xml:space="preserve"> z dniem 16 października 2024 r.</w:t>
      </w:r>
    </w:p>
  </w:footnote>
  <w:footnote w:id="3">
    <w:p w14:paraId="6DFADA7E" w14:textId="7A02D910" w:rsidR="00C62D0E" w:rsidRPr="00C62D0E" w:rsidRDefault="00C62D0E" w:rsidP="00C62D0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W brzmieniu ustalonym przez </w:t>
      </w:r>
      <w:r w:rsidRPr="00494C87">
        <w:t xml:space="preserve">§ </w:t>
      </w:r>
      <w:r>
        <w:t>1 pkt 1</w:t>
      </w:r>
      <w:r w:rsidRPr="00494C87">
        <w:t xml:space="preserve"> rozporządzenia </w:t>
      </w:r>
      <w:r>
        <w:t xml:space="preserve">Rady Ministrów z dnia 5 października 2024 r. zmieniającego </w:t>
      </w:r>
      <w:bookmarkStart w:id="3" w:name="_Hlk184206588"/>
      <w:r w:rsidRPr="00494C87">
        <w:t>rozporządzeni</w:t>
      </w:r>
      <w:r>
        <w:t>e</w:t>
      </w:r>
      <w:r w:rsidRPr="00494C87">
        <w:t xml:space="preserve"> </w:t>
      </w:r>
      <w:r w:rsidRPr="004957DC">
        <w:t xml:space="preserve">w sprawie wykazu gmin, w których są stosowane szczególne rozwiązania związane z usuwaniem skutków powodzi z września 2024 r., oraz rozwiązań stosowanych na ich terenie </w:t>
      </w:r>
      <w:bookmarkEnd w:id="3"/>
      <w:r w:rsidRPr="004957DC">
        <w:t>(Dz. U. poz. 1</w:t>
      </w:r>
      <w:r>
        <w:t>48</w:t>
      </w:r>
      <w:r w:rsidR="003D1BFC">
        <w:t>4</w:t>
      </w:r>
      <w:r>
        <w:t>), które weszło w życie z dniem 5 października 2024 r.</w:t>
      </w:r>
    </w:p>
  </w:footnote>
  <w:footnote w:id="4">
    <w:p w14:paraId="5A91F377" w14:textId="662B0043" w:rsidR="000B28F2" w:rsidRPr="000B28F2" w:rsidRDefault="000B28F2" w:rsidP="000B28F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6756BA" w:rsidRPr="006756BA">
        <w:t>W brzmieniu ustalonym przez § 1 pkt 1 rozporządzenia Rady Ministrów z dnia</w:t>
      </w:r>
      <w:r w:rsidR="006756BA">
        <w:t xml:space="preserve"> 28 listopada 2024 r. zmieniającego </w:t>
      </w:r>
      <w:r w:rsidR="006756BA" w:rsidRPr="006756BA">
        <w:t>rozporządzenie w sprawie wykazu gmin, w których są stosowane szczególne rozwiązania związane z usuwaniem skutków powodzi z września 2024 r., oraz rozwiązań stosowanych na ich terenie</w:t>
      </w:r>
      <w:r w:rsidR="006756BA">
        <w:t xml:space="preserve"> (Dz. U. poz. 1760), które weszło w życie z dniem 29 listopada 2024 r.</w:t>
      </w:r>
    </w:p>
  </w:footnote>
  <w:footnote w:id="5">
    <w:p w14:paraId="11ECA142" w14:textId="4F59A33E" w:rsidR="00C62D0E" w:rsidRPr="00C62D0E" w:rsidRDefault="00C62D0E" w:rsidP="00C62D0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a </w:t>
      </w:r>
      <w:r w:rsidRPr="00494C87">
        <w:t>rozporządzenia</w:t>
      </w:r>
      <w:r>
        <w:t xml:space="preserve">, o którym mowa w odnośniku </w:t>
      </w:r>
      <w:r w:rsidR="00535F51">
        <w:fldChar w:fldCharType="begin"/>
      </w:r>
      <w:r w:rsidR="00535F51">
        <w:instrText xml:space="preserve"> NOTEREF _Ref179279764 \h </w:instrText>
      </w:r>
      <w:r w:rsidR="00535F51">
        <w:fldChar w:fldCharType="separate"/>
      </w:r>
      <w:r w:rsidR="0097159A">
        <w:t>3</w:t>
      </w:r>
      <w:r w:rsidR="00535F51">
        <w:fldChar w:fldCharType="end"/>
      </w:r>
      <w:r>
        <w:t>.</w:t>
      </w:r>
    </w:p>
  </w:footnote>
  <w:footnote w:id="6">
    <w:p w14:paraId="1FA8149C" w14:textId="681BEEE2" w:rsidR="00C62D0E" w:rsidRPr="00C62D0E" w:rsidRDefault="00C62D0E" w:rsidP="00C62D0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b </w:t>
      </w:r>
      <w:r w:rsidRPr="00494C87">
        <w:t>rozporządzenia</w:t>
      </w:r>
      <w:r>
        <w:t xml:space="preserve">, o którym mowa w odnośniku </w:t>
      </w:r>
      <w:r w:rsidR="00535F51">
        <w:fldChar w:fldCharType="begin"/>
      </w:r>
      <w:r w:rsidR="00535F51">
        <w:instrText xml:space="preserve"> NOTEREF _Ref179279764 \h </w:instrText>
      </w:r>
      <w:r w:rsidR="00535F51">
        <w:fldChar w:fldCharType="separate"/>
      </w:r>
      <w:r w:rsidR="0097159A">
        <w:t>3</w:t>
      </w:r>
      <w:r w:rsidR="00535F51">
        <w:fldChar w:fldCharType="end"/>
      </w:r>
      <w:r w:rsidR="006756BA">
        <w:t xml:space="preserve">; w brzmieniu ustalonym przez </w:t>
      </w:r>
      <w:r w:rsidR="006756BA" w:rsidRPr="006756BA">
        <w:t>§</w:t>
      </w:r>
      <w:r w:rsidR="006756BA">
        <w:t> </w:t>
      </w:r>
      <w:r w:rsidR="006756BA" w:rsidRPr="006756BA">
        <w:t>1 pkt</w:t>
      </w:r>
      <w:r w:rsidR="006756BA">
        <w:t xml:space="preserve"> 2 lit. a rozporządzenia</w:t>
      </w:r>
      <w:r w:rsidR="00535F51">
        <w:t>,</w:t>
      </w:r>
      <w:r w:rsidR="006756BA">
        <w:t xml:space="preserve"> o którym mowa w odnośniku </w:t>
      </w:r>
      <w:r w:rsidR="006756BA">
        <w:fldChar w:fldCharType="begin"/>
      </w:r>
      <w:r w:rsidR="006756BA">
        <w:instrText xml:space="preserve"> NOTEREF _Ref184206878 \h </w:instrText>
      </w:r>
      <w:r w:rsidR="006756BA">
        <w:fldChar w:fldCharType="separate"/>
      </w:r>
      <w:r w:rsidR="0097159A">
        <w:t>4</w:t>
      </w:r>
      <w:r w:rsidR="006756BA">
        <w:fldChar w:fldCharType="end"/>
      </w:r>
      <w:r>
        <w:t>.</w:t>
      </w:r>
    </w:p>
  </w:footnote>
  <w:footnote w:id="7">
    <w:p w14:paraId="679BF1AE" w14:textId="5EDF4432" w:rsidR="006756BA" w:rsidRPr="006756BA" w:rsidRDefault="006756BA" w:rsidP="006756BA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6756BA">
        <w:t xml:space="preserve">Dodany przez § 1 pkt 2 lit. b rozporządzenia, o którym mowa w odnośniku </w:t>
      </w:r>
      <w:r w:rsidR="00535F51">
        <w:fldChar w:fldCharType="begin"/>
      </w:r>
      <w:r w:rsidR="00535F51">
        <w:instrText xml:space="preserve"> NOTEREF _Ref179279764 \h </w:instrText>
      </w:r>
      <w:r w:rsidR="00535F51">
        <w:fldChar w:fldCharType="separate"/>
      </w:r>
      <w:r w:rsidR="0097159A">
        <w:t>3</w:t>
      </w:r>
      <w:r w:rsidR="00535F51">
        <w:fldChar w:fldCharType="end"/>
      </w:r>
      <w:r>
        <w:t>.</w:t>
      </w:r>
    </w:p>
  </w:footnote>
  <w:footnote w:id="8">
    <w:p w14:paraId="4961EED6" w14:textId="5CB06D82" w:rsidR="00535F51" w:rsidRPr="00535F51" w:rsidRDefault="00535F51" w:rsidP="00535F5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535F51">
        <w:t>Dodany przez § 1 pkt 2 lit. b rozporządzenia, o którym mowa w odnośniku 3; w brzmieniu ustalonym przez §</w:t>
      </w:r>
      <w:r>
        <w:t> </w:t>
      </w:r>
      <w:r w:rsidRPr="00535F51">
        <w:t>1 pkt</w:t>
      </w:r>
      <w:r w:rsidR="001426E9">
        <w:t xml:space="preserve"> 1 </w:t>
      </w:r>
      <w:r w:rsidRPr="00535F51">
        <w:t>rozporządzenia</w:t>
      </w:r>
      <w:r>
        <w:t xml:space="preserve"> Rady Ministrów z dnia 15 listopada 2024 r. zmieniającego rozporządzenie w sprawie wykazu gmin, w których są stosowane szczególne rozwiązania związane z usuwaniem skutków powodzi z</w:t>
      </w:r>
      <w:r w:rsidR="001426E9">
        <w:t> </w:t>
      </w:r>
      <w:r>
        <w:t>września 2024 r., oraz rozwiązań stosowanych na ich terenie (Dz. U. poz. 1676), które weszło w życie z</w:t>
      </w:r>
      <w:r w:rsidR="001426E9">
        <w:t> </w:t>
      </w:r>
      <w:r>
        <w:t>dniem 15 listopada 2024 r</w:t>
      </w:r>
      <w:r w:rsidRPr="00535F51">
        <w:t>.</w:t>
      </w:r>
    </w:p>
  </w:footnote>
  <w:footnote w:id="9">
    <w:p w14:paraId="4F03E497" w14:textId="07CA33F7" w:rsidR="00535F51" w:rsidRPr="00535F51" w:rsidRDefault="00535F51" w:rsidP="00535F5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Dodany</w:t>
      </w:r>
      <w:r w:rsidRPr="00535F51">
        <w:t xml:space="preserve"> przez § 1 pkt 2 lit. b rozporządzenia, o którym mowa w odnośniku</w:t>
      </w:r>
      <w:r>
        <w:t xml:space="preserve"> </w:t>
      </w:r>
      <w:r>
        <w:fldChar w:fldCharType="begin"/>
      </w:r>
      <w:r>
        <w:instrText xml:space="preserve"> NOTEREF _Ref184206878 \h </w:instrText>
      </w:r>
      <w:r>
        <w:fldChar w:fldCharType="separate"/>
      </w:r>
      <w:r w:rsidR="0097159A">
        <w:t>4</w:t>
      </w:r>
      <w:r>
        <w:fldChar w:fldCharType="end"/>
      </w:r>
      <w:r>
        <w:t xml:space="preserve">. </w:t>
      </w:r>
    </w:p>
  </w:footnote>
  <w:footnote w:id="10">
    <w:p w14:paraId="1425C633" w14:textId="139E9EBB" w:rsidR="00535F51" w:rsidRPr="00535F51" w:rsidRDefault="00535F51" w:rsidP="00535F5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535F51">
        <w:t xml:space="preserve">Dodany przez § 1 pkt 2 lit. b rozporządzenia, o którym mowa w odnośniku </w:t>
      </w:r>
      <w:r w:rsidRPr="00535F51">
        <w:fldChar w:fldCharType="begin"/>
      </w:r>
      <w:r w:rsidRPr="00535F51">
        <w:instrText xml:space="preserve"> NOTEREF _Ref179279764 \h </w:instrText>
      </w:r>
      <w:r w:rsidRPr="00535F51">
        <w:fldChar w:fldCharType="separate"/>
      </w:r>
      <w:r w:rsidR="0097159A">
        <w:t>3</w:t>
      </w:r>
      <w:r w:rsidRPr="00535F51">
        <w:fldChar w:fldCharType="end"/>
      </w:r>
      <w:r w:rsidRPr="00535F51">
        <w:t xml:space="preserve">; w brzmieniu ustalonym przez § 1 pkt 2 rozporządzenia </w:t>
      </w:r>
      <w:r>
        <w:t xml:space="preserve">wymienionego jako drugie </w:t>
      </w:r>
      <w:r w:rsidRPr="00535F51">
        <w:t xml:space="preserve">w odnośniku </w:t>
      </w:r>
      <w:r>
        <w:fldChar w:fldCharType="begin"/>
      </w:r>
      <w:r>
        <w:instrText xml:space="preserve"> NOTEREF _Ref184207585 \h </w:instrText>
      </w:r>
      <w:r>
        <w:fldChar w:fldCharType="separate"/>
      </w:r>
      <w:r w:rsidR="0097159A">
        <w:t>8</w:t>
      </w:r>
      <w:r>
        <w:fldChar w:fldCharType="end"/>
      </w:r>
      <w:r w:rsidRPr="00535F51">
        <w:t>.</w:t>
      </w:r>
    </w:p>
  </w:footnote>
  <w:footnote w:id="11">
    <w:p w14:paraId="6D5E6D38" w14:textId="6A42BD28" w:rsidR="001426E9" w:rsidRPr="001426E9" w:rsidRDefault="001426E9" w:rsidP="001426E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426E9">
        <w:t>Dodany przez § 1</w:t>
      </w:r>
      <w:r>
        <w:t xml:space="preserve"> pkt 3 rozporządzenia wymienionego jako drugie w odnośniku </w:t>
      </w:r>
      <w:r w:rsidRPr="001426E9">
        <w:fldChar w:fldCharType="begin"/>
      </w:r>
      <w:r w:rsidRPr="001426E9">
        <w:instrText xml:space="preserve"> NOTEREF _Ref184207585 \h </w:instrText>
      </w:r>
      <w:r w:rsidRPr="001426E9">
        <w:fldChar w:fldCharType="separate"/>
      </w:r>
      <w:r w:rsidR="0097159A">
        <w:t>8</w:t>
      </w:r>
      <w:r w:rsidRPr="001426E9">
        <w:fldChar w:fldCharType="end"/>
      </w:r>
      <w:r>
        <w:t>.</w:t>
      </w:r>
    </w:p>
  </w:footnote>
  <w:footnote w:id="12">
    <w:p w14:paraId="03410D21" w14:textId="77BE7F78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c </w:t>
      </w:r>
      <w:r w:rsidRPr="00494C87">
        <w:t>rozporządzenia</w:t>
      </w:r>
      <w:r>
        <w:t xml:space="preserve">, o którym mowa w odnośniku </w:t>
      </w:r>
      <w:r w:rsidR="00535F51">
        <w:fldChar w:fldCharType="begin"/>
      </w:r>
      <w:r w:rsidR="00535F51">
        <w:instrText xml:space="preserve"> NOTEREF _Ref179279764 \h </w:instrText>
      </w:r>
      <w:r w:rsidR="00535F51">
        <w:fldChar w:fldCharType="separate"/>
      </w:r>
      <w:r w:rsidR="0097159A">
        <w:t>3</w:t>
      </w:r>
      <w:r w:rsidR="00535F51">
        <w:fldChar w:fldCharType="end"/>
      </w:r>
      <w:r>
        <w:t>.</w:t>
      </w:r>
    </w:p>
  </w:footnote>
  <w:footnote w:id="13">
    <w:p w14:paraId="6D17821E" w14:textId="762BDF10" w:rsidR="00111E7B" w:rsidRPr="00111E7B" w:rsidRDefault="00111E7B" w:rsidP="00111E7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111E7B">
        <w:t>§ 1 pkt</w:t>
      </w:r>
      <w:r>
        <w:t xml:space="preserve"> 2 lit. c rozporządzenia, o którym mowa w odnośniku </w:t>
      </w:r>
      <w:r>
        <w:fldChar w:fldCharType="begin"/>
      </w:r>
      <w:r>
        <w:instrText xml:space="preserve"> NOTEREF _Ref184206878 \h </w:instrText>
      </w:r>
      <w:r>
        <w:fldChar w:fldCharType="separate"/>
      </w:r>
      <w:r w:rsidR="0097159A">
        <w:t>4</w:t>
      </w:r>
      <w:r>
        <w:fldChar w:fldCharType="end"/>
      </w:r>
      <w:r>
        <w:t>.</w:t>
      </w:r>
    </w:p>
  </w:footnote>
  <w:footnote w:id="14">
    <w:p w14:paraId="6A70AE0A" w14:textId="44A53E5F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W brzmieniu ustalonym przez </w:t>
      </w:r>
      <w:r w:rsidRPr="00494C87">
        <w:t xml:space="preserve">§ </w:t>
      </w:r>
      <w:r>
        <w:t xml:space="preserve">1 pkt 2 lit. d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>
        <w:t>.</w:t>
      </w:r>
    </w:p>
  </w:footnote>
  <w:footnote w:id="15">
    <w:p w14:paraId="56220C02" w14:textId="2012165C" w:rsidR="00111E7B" w:rsidRPr="00111E7B" w:rsidRDefault="00111E7B" w:rsidP="00111E7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W brzmieniu ustalonym przez </w:t>
      </w:r>
      <w:r w:rsidRPr="00111E7B">
        <w:t>§ 1 pkt</w:t>
      </w:r>
      <w:r>
        <w:t xml:space="preserve"> 4 rozporządzenia wymienionego jako drugie w odnośniku </w:t>
      </w:r>
      <w:r>
        <w:fldChar w:fldCharType="begin"/>
      </w:r>
      <w:r>
        <w:instrText xml:space="preserve"> NOTEREF _Ref184207585 \h </w:instrText>
      </w:r>
      <w:r>
        <w:fldChar w:fldCharType="separate"/>
      </w:r>
      <w:r w:rsidR="0097159A">
        <w:t>8</w:t>
      </w:r>
      <w:r>
        <w:fldChar w:fldCharType="end"/>
      </w:r>
      <w:r>
        <w:t>.</w:t>
      </w:r>
    </w:p>
  </w:footnote>
  <w:footnote w:id="16">
    <w:p w14:paraId="5204AF91" w14:textId="04F7080C" w:rsidR="00111E7B" w:rsidRPr="00111E7B" w:rsidRDefault="00111E7B" w:rsidP="00111E7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EC4DC6">
        <w:t>Dodany</w:t>
      </w:r>
      <w:r>
        <w:t xml:space="preserve"> przez </w:t>
      </w:r>
      <w:r w:rsidRPr="00494C87">
        <w:t xml:space="preserve">§ </w:t>
      </w:r>
      <w:r>
        <w:t xml:space="preserve">1 pkt 2 lit. d </w:t>
      </w:r>
      <w:r w:rsidRPr="00494C87">
        <w:t>rozporządzenia</w:t>
      </w:r>
      <w:r>
        <w:t xml:space="preserve">, o którym mowa w odnośniku </w:t>
      </w:r>
      <w:r>
        <w:fldChar w:fldCharType="begin"/>
      </w:r>
      <w:r>
        <w:instrText xml:space="preserve"> NOTEREF _Ref184206878 \h </w:instrText>
      </w:r>
      <w:r>
        <w:fldChar w:fldCharType="separate"/>
      </w:r>
      <w:r w:rsidR="0097159A">
        <w:t>4</w:t>
      </w:r>
      <w:r>
        <w:fldChar w:fldCharType="end"/>
      </w:r>
      <w:r>
        <w:t>.</w:t>
      </w:r>
    </w:p>
  </w:footnote>
  <w:footnote w:id="17">
    <w:p w14:paraId="28F3046A" w14:textId="55EDC64B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e </w:t>
      </w:r>
      <w:r w:rsidRPr="00494C87">
        <w:t>rozporządzenia</w:t>
      </w:r>
      <w:r>
        <w:t>, o którym mowa w odnośniku</w:t>
      </w:r>
      <w:r w:rsidR="00111E7B">
        <w:t xml:space="preserve">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>
        <w:t>.</w:t>
      </w:r>
    </w:p>
  </w:footnote>
  <w:footnote w:id="18">
    <w:p w14:paraId="09BDEFB1" w14:textId="381293DE" w:rsidR="00111E7B" w:rsidRPr="00111E7B" w:rsidRDefault="00111E7B" w:rsidP="00111E7B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EC4DC6">
        <w:t>Dodany</w:t>
      </w:r>
      <w:r w:rsidR="00B04A39" w:rsidRPr="00B04A39">
        <w:t xml:space="preserve"> przez § 1 pkt 2 lit. </w:t>
      </w:r>
      <w:r w:rsidR="00B04A39">
        <w:t>e</w:t>
      </w:r>
      <w:r w:rsidR="00B04A39" w:rsidRPr="00B04A39">
        <w:t xml:space="preserve"> rozporządzenia, o którym mowa w odnośniku </w:t>
      </w:r>
      <w:r w:rsidR="00B04A39" w:rsidRPr="00B04A39">
        <w:fldChar w:fldCharType="begin"/>
      </w:r>
      <w:r w:rsidR="00B04A39" w:rsidRPr="00B04A39">
        <w:instrText xml:space="preserve"> NOTEREF _Ref184206878 \h </w:instrText>
      </w:r>
      <w:r w:rsidR="00B04A39" w:rsidRPr="00B04A39">
        <w:fldChar w:fldCharType="separate"/>
      </w:r>
      <w:r w:rsidR="0097159A">
        <w:t>4</w:t>
      </w:r>
      <w:r w:rsidR="00B04A39" w:rsidRPr="00B04A39">
        <w:fldChar w:fldCharType="end"/>
      </w:r>
      <w:r w:rsidR="00B04A39">
        <w:t>.</w:t>
      </w:r>
    </w:p>
  </w:footnote>
  <w:footnote w:id="19">
    <w:p w14:paraId="760FA200" w14:textId="34A02244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f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>
        <w:t>.</w:t>
      </w:r>
    </w:p>
  </w:footnote>
  <w:footnote w:id="20">
    <w:p w14:paraId="18E47059" w14:textId="464CC01E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g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 w:rsidR="00B04A39">
        <w:t xml:space="preserve">; w brzmieniu ustalonym przez </w:t>
      </w:r>
      <w:r w:rsidR="00B04A39" w:rsidRPr="00B04A39">
        <w:t>§</w:t>
      </w:r>
      <w:r w:rsidR="00B04A39">
        <w:t> </w:t>
      </w:r>
      <w:r w:rsidR="00B04A39" w:rsidRPr="00B04A39">
        <w:t xml:space="preserve">1 pkt 2 lit. </w:t>
      </w:r>
      <w:r w:rsidR="00B04A39">
        <w:t xml:space="preserve">f </w:t>
      </w:r>
      <w:r w:rsidR="00B04A39" w:rsidRPr="00B04A39">
        <w:t>rozporządzenia, o którym mowa w odnośniku 4</w:t>
      </w:r>
      <w:r>
        <w:t>.</w:t>
      </w:r>
    </w:p>
  </w:footnote>
  <w:footnote w:id="21">
    <w:p w14:paraId="7CF32B72" w14:textId="1F2160FD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W brzmieniu ustalonym przez </w:t>
      </w:r>
      <w:r w:rsidRPr="00494C87">
        <w:t xml:space="preserve">§ </w:t>
      </w:r>
      <w:r>
        <w:t xml:space="preserve">1 pkt 2 lit. h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>
        <w:t>.</w:t>
      </w:r>
    </w:p>
  </w:footnote>
  <w:footnote w:id="22">
    <w:p w14:paraId="53A0D79E" w14:textId="39CC17FE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i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>
        <w:t>.</w:t>
      </w:r>
    </w:p>
  </w:footnote>
  <w:footnote w:id="23">
    <w:p w14:paraId="26E8CBD7" w14:textId="3A4F36AE" w:rsidR="003D1BFC" w:rsidRPr="003D1BFC" w:rsidRDefault="003D1BFC" w:rsidP="003D1BF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bookmarkStart w:id="11" w:name="_Hlk184209614"/>
      <w:r>
        <w:t xml:space="preserve">Dodany przez </w:t>
      </w:r>
      <w:r w:rsidRPr="00494C87">
        <w:t xml:space="preserve">§ </w:t>
      </w:r>
      <w:r>
        <w:t>1 pkt 2 lit.</w:t>
      </w:r>
      <w:bookmarkEnd w:id="11"/>
      <w:r>
        <w:t xml:space="preserve"> j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 w:rsidR="00B04A39">
        <w:t xml:space="preserve">; w </w:t>
      </w:r>
      <w:r w:rsidR="00B04A39" w:rsidRPr="00B04A39">
        <w:t>brzmieniu ustalonym przez §</w:t>
      </w:r>
      <w:r w:rsidR="00B04A39">
        <w:t> </w:t>
      </w:r>
      <w:r w:rsidR="00B04A39" w:rsidRPr="00B04A39">
        <w:t xml:space="preserve">1 pkt 2 lit. </w:t>
      </w:r>
      <w:r w:rsidR="00B74AF0">
        <w:t>g</w:t>
      </w:r>
      <w:r w:rsidR="00B04A39" w:rsidRPr="00B04A39">
        <w:t xml:space="preserve"> rozporządzenia, o którym mowa w odnośniku </w:t>
      </w:r>
      <w:r w:rsidR="00B04A39" w:rsidRPr="00B04A39">
        <w:fldChar w:fldCharType="begin"/>
      </w:r>
      <w:r w:rsidR="00B04A39" w:rsidRPr="00B04A39">
        <w:instrText xml:space="preserve"> NOTEREF _Ref184206878 \h </w:instrText>
      </w:r>
      <w:r w:rsidR="00B04A39" w:rsidRPr="00B04A39">
        <w:fldChar w:fldCharType="separate"/>
      </w:r>
      <w:r w:rsidR="0097159A">
        <w:t>4</w:t>
      </w:r>
      <w:r w:rsidR="00B04A39" w:rsidRPr="00B04A39">
        <w:fldChar w:fldCharType="end"/>
      </w:r>
      <w:r>
        <w:t>.</w:t>
      </w:r>
    </w:p>
  </w:footnote>
  <w:footnote w:id="24">
    <w:p w14:paraId="0FD460C4" w14:textId="330E7A84" w:rsidR="00B74AF0" w:rsidRPr="00B74AF0" w:rsidRDefault="00B74AF0" w:rsidP="00B74AF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B74AF0">
        <w:t>Dodany przez § 1 pkt 2 lit.</w:t>
      </w:r>
      <w:r>
        <w:t xml:space="preserve"> h </w:t>
      </w:r>
      <w:r w:rsidRPr="00B74AF0">
        <w:t>rozporządzenia, o którym mowa w odnośniku 4</w:t>
      </w:r>
      <w:r w:rsidR="001D0D13">
        <w:t>.</w:t>
      </w:r>
    </w:p>
  </w:footnote>
  <w:footnote w:id="25">
    <w:p w14:paraId="42E83C20" w14:textId="49F7DFD9" w:rsidR="000025E7" w:rsidRPr="000025E7" w:rsidRDefault="000025E7" w:rsidP="000025E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2 lit. k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>
        <w:t>.</w:t>
      </w:r>
    </w:p>
  </w:footnote>
  <w:footnote w:id="26">
    <w:p w14:paraId="56B6EB76" w14:textId="6200086A" w:rsidR="001D0D13" w:rsidRPr="001D0D13" w:rsidRDefault="001D0D13" w:rsidP="001D0D1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1D0D13">
        <w:t xml:space="preserve">§ 1 pkt 2 lit. </w:t>
      </w:r>
      <w:r>
        <w:t>i</w:t>
      </w:r>
      <w:r w:rsidRPr="001D0D13">
        <w:t xml:space="preserve"> rozporządzenia, o którym mowa w odnośniku 4</w:t>
      </w:r>
      <w:r>
        <w:t>.</w:t>
      </w:r>
    </w:p>
  </w:footnote>
  <w:footnote w:id="27">
    <w:p w14:paraId="06314F7A" w14:textId="42CDF1E7" w:rsidR="001D0D13" w:rsidRPr="001D0D13" w:rsidRDefault="001D0D13" w:rsidP="001D0D1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D0D13">
        <w:t>Dodany przez § 1 pkt 2 lit. k rozporządzenia, o którym mowa w odnośniku 3</w:t>
      </w:r>
      <w:r>
        <w:t xml:space="preserve">; ze zmianą wprowadzoną przez </w:t>
      </w:r>
      <w:r w:rsidRPr="001D0D13">
        <w:t xml:space="preserve">§ 1 pkt 2 lit. </w:t>
      </w:r>
      <w:r>
        <w:t>j</w:t>
      </w:r>
      <w:r w:rsidRPr="001D0D13">
        <w:t xml:space="preserve"> rozporządzenia, o którym mowa w odnośniku 4.</w:t>
      </w:r>
    </w:p>
  </w:footnote>
  <w:footnote w:id="28">
    <w:p w14:paraId="43614491" w14:textId="3F55CDEF" w:rsidR="001D0D13" w:rsidRPr="001D0D13" w:rsidRDefault="001D0D13" w:rsidP="001D0D1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Ze zmianą wprowadzoną</w:t>
      </w:r>
      <w:r w:rsidRPr="001D0D13">
        <w:t xml:space="preserve"> przez § 1 pkt 2 lit. k rozporządzenia, o którym mowa w odnośniku 4</w:t>
      </w:r>
      <w:r w:rsidR="00FB116C">
        <w:t>;</w:t>
      </w:r>
      <w:r w:rsidR="00A745BB">
        <w:t xml:space="preserve"> wszedł w życie z mocą od dnia 31 października 2024 r.</w:t>
      </w:r>
    </w:p>
  </w:footnote>
  <w:footnote w:id="29">
    <w:p w14:paraId="01271008" w14:textId="2C58BCC6" w:rsidR="001D0D13" w:rsidRPr="001D0D13" w:rsidRDefault="001D0D13" w:rsidP="001D0D1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DD6190" w:rsidRPr="001D0D13">
        <w:t>Dodany przez § 1 pkt 2 lit. k rozporządzenia, o którym mowa w odnośniku 3</w:t>
      </w:r>
      <w:r w:rsidR="00DD6190">
        <w:t>; z</w:t>
      </w:r>
      <w:r>
        <w:t>e zmianą wprowadzoną</w:t>
      </w:r>
      <w:r w:rsidRPr="001D0D13">
        <w:t xml:space="preserve"> przez § 1 pkt 2 lit. </w:t>
      </w:r>
      <w:r>
        <w:t>l</w:t>
      </w:r>
      <w:r w:rsidRPr="001D0D13">
        <w:t xml:space="preserve"> rozporządzenia, o którym mowa w odnośniku 4.</w:t>
      </w:r>
    </w:p>
  </w:footnote>
  <w:footnote w:id="30">
    <w:p w14:paraId="20A510F8" w14:textId="28A92E3F" w:rsidR="00DD6190" w:rsidRPr="00DD6190" w:rsidRDefault="00DD6190" w:rsidP="00DD61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DD6190">
        <w:t>Dodany przez § 1 pkt</w:t>
      </w:r>
      <w:r>
        <w:t xml:space="preserve"> 2 lit. m </w:t>
      </w:r>
      <w:r w:rsidRPr="00DD6190">
        <w:t>rozporządzenia, o którym mowa w odnośniku</w:t>
      </w:r>
      <w:r>
        <w:t xml:space="preserve"> </w:t>
      </w:r>
      <w:r>
        <w:fldChar w:fldCharType="begin"/>
      </w:r>
      <w:r>
        <w:instrText xml:space="preserve"> NOTEREF _Ref184206878 \h </w:instrText>
      </w:r>
      <w:r>
        <w:fldChar w:fldCharType="separate"/>
      </w:r>
      <w:r w:rsidR="0097159A">
        <w:t>4</w:t>
      </w:r>
      <w:r>
        <w:fldChar w:fldCharType="end"/>
      </w:r>
      <w:r>
        <w:t>.</w:t>
      </w:r>
    </w:p>
  </w:footnote>
  <w:footnote w:id="31">
    <w:p w14:paraId="57D46580" w14:textId="660BBC9F" w:rsidR="000025E7" w:rsidRPr="000025E7" w:rsidRDefault="000025E7" w:rsidP="000025E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Dodany przez </w:t>
      </w:r>
      <w:r w:rsidRPr="00494C87">
        <w:t xml:space="preserve">§ </w:t>
      </w:r>
      <w:r>
        <w:t xml:space="preserve">1 pkt 3 </w:t>
      </w:r>
      <w:r w:rsidRPr="00494C87">
        <w:t>rozporządzenia</w:t>
      </w:r>
      <w:r>
        <w:t xml:space="preserve">, o którym mowa w odnośniku </w:t>
      </w:r>
      <w:r w:rsidR="00111E7B">
        <w:fldChar w:fldCharType="begin"/>
      </w:r>
      <w:r w:rsidR="00111E7B">
        <w:instrText xml:space="preserve"> NOTEREF _Ref179279764 \h </w:instrText>
      </w:r>
      <w:r w:rsidR="00111E7B">
        <w:fldChar w:fldCharType="separate"/>
      </w:r>
      <w:r w:rsidR="0097159A">
        <w:t>3</w:t>
      </w:r>
      <w:r w:rsidR="00111E7B">
        <w:fldChar w:fldCharType="end"/>
      </w:r>
      <w:r>
        <w:t>.</w:t>
      </w:r>
    </w:p>
  </w:footnote>
  <w:footnote w:id="32">
    <w:p w14:paraId="442F7879" w14:textId="78B6BD21" w:rsidR="00DD6190" w:rsidRPr="00DD6190" w:rsidRDefault="00DD6190" w:rsidP="00DD619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W brzmieniu ustalonym przez </w:t>
      </w:r>
      <w:r w:rsidRPr="00DD6190">
        <w:t>§ 1 pkt 3 rozporządzenia, o którym mowa w odnośniku</w:t>
      </w:r>
      <w:r>
        <w:t xml:space="preserve"> </w:t>
      </w:r>
      <w:r w:rsidRPr="00DD6190">
        <w:fldChar w:fldCharType="begin"/>
      </w:r>
      <w:r w:rsidRPr="00DD6190">
        <w:instrText xml:space="preserve"> NOTEREF _Ref184206878 \h </w:instrText>
      </w:r>
      <w:r w:rsidRPr="00DD6190">
        <w:fldChar w:fldCharType="separate"/>
      </w:r>
      <w:r w:rsidR="0097159A">
        <w:t>4</w:t>
      </w:r>
      <w:r w:rsidRPr="00DD6190">
        <w:fldChar w:fldCharType="end"/>
      </w:r>
      <w:r>
        <w:t>.</w:t>
      </w:r>
    </w:p>
  </w:footnote>
  <w:footnote w:id="33">
    <w:p w14:paraId="1E44A6BF" w14:textId="3583F0CC" w:rsidR="000025E7" w:rsidRPr="000025E7" w:rsidRDefault="000025E7" w:rsidP="000025E7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Rozporządzenie zostało ogłoszone w dniu 17 września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ABC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4A"/>
    <w:rsid w:val="000012DA"/>
    <w:rsid w:val="0000246E"/>
    <w:rsid w:val="000025E7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1834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8F2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1E7B"/>
    <w:rsid w:val="0011245A"/>
    <w:rsid w:val="0011493E"/>
    <w:rsid w:val="00115B72"/>
    <w:rsid w:val="00117866"/>
    <w:rsid w:val="001209EC"/>
    <w:rsid w:val="00120A9E"/>
    <w:rsid w:val="00122992"/>
    <w:rsid w:val="00125A9C"/>
    <w:rsid w:val="001270A2"/>
    <w:rsid w:val="00131237"/>
    <w:rsid w:val="001329AC"/>
    <w:rsid w:val="00134CA0"/>
    <w:rsid w:val="0014026F"/>
    <w:rsid w:val="001426E9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BB0"/>
    <w:rsid w:val="001C1832"/>
    <w:rsid w:val="001C188C"/>
    <w:rsid w:val="001D0D13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0E94"/>
    <w:rsid w:val="0029405D"/>
    <w:rsid w:val="00294FA6"/>
    <w:rsid w:val="00295A6F"/>
    <w:rsid w:val="00297EBF"/>
    <w:rsid w:val="002A20C4"/>
    <w:rsid w:val="002A570F"/>
    <w:rsid w:val="002A5D45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189F"/>
    <w:rsid w:val="003631F7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5BB"/>
    <w:rsid w:val="00390E89"/>
    <w:rsid w:val="00391B1A"/>
    <w:rsid w:val="00393BF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1BFC"/>
    <w:rsid w:val="003D31B9"/>
    <w:rsid w:val="003D3867"/>
    <w:rsid w:val="003E0D1A"/>
    <w:rsid w:val="003E2DA3"/>
    <w:rsid w:val="003E490D"/>
    <w:rsid w:val="003F020D"/>
    <w:rsid w:val="003F03D9"/>
    <w:rsid w:val="003F2FBE"/>
    <w:rsid w:val="003F318D"/>
    <w:rsid w:val="003F5BAE"/>
    <w:rsid w:val="003F6ED7"/>
    <w:rsid w:val="003F7115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7BE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1E59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925"/>
    <w:rsid w:val="004C7EE7"/>
    <w:rsid w:val="004D2DEE"/>
    <w:rsid w:val="004D2E1F"/>
    <w:rsid w:val="004D7FD9"/>
    <w:rsid w:val="004E0B41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06B7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5F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4EE2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0A8"/>
    <w:rsid w:val="005835E7"/>
    <w:rsid w:val="0058397F"/>
    <w:rsid w:val="00583BF8"/>
    <w:rsid w:val="00585F33"/>
    <w:rsid w:val="00591124"/>
    <w:rsid w:val="00597024"/>
    <w:rsid w:val="005A0274"/>
    <w:rsid w:val="005A095C"/>
    <w:rsid w:val="005A2DAC"/>
    <w:rsid w:val="005A4D26"/>
    <w:rsid w:val="005A669D"/>
    <w:rsid w:val="005A75D8"/>
    <w:rsid w:val="005B60E2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3D68"/>
    <w:rsid w:val="005F49D0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56BA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C04"/>
    <w:rsid w:val="007213B3"/>
    <w:rsid w:val="0072457F"/>
    <w:rsid w:val="00725406"/>
    <w:rsid w:val="0072621B"/>
    <w:rsid w:val="00730555"/>
    <w:rsid w:val="007312CC"/>
    <w:rsid w:val="00736292"/>
    <w:rsid w:val="00736A64"/>
    <w:rsid w:val="00737F6A"/>
    <w:rsid w:val="007410B6"/>
    <w:rsid w:val="00744C6F"/>
    <w:rsid w:val="007457F6"/>
    <w:rsid w:val="00745ABB"/>
    <w:rsid w:val="00746E38"/>
    <w:rsid w:val="00747993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372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4E9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1F65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456E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5B4A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59A"/>
    <w:rsid w:val="00982204"/>
    <w:rsid w:val="00984E03"/>
    <w:rsid w:val="00987E85"/>
    <w:rsid w:val="0099488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5A17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468C2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5BB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7F7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3467"/>
    <w:rsid w:val="00AC4DA1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4FC9"/>
    <w:rsid w:val="00AE650F"/>
    <w:rsid w:val="00AE6555"/>
    <w:rsid w:val="00AE7D16"/>
    <w:rsid w:val="00AF4CAA"/>
    <w:rsid w:val="00AF571A"/>
    <w:rsid w:val="00AF60A0"/>
    <w:rsid w:val="00AF67FC"/>
    <w:rsid w:val="00AF7DF5"/>
    <w:rsid w:val="00B00605"/>
    <w:rsid w:val="00B006E5"/>
    <w:rsid w:val="00B024C2"/>
    <w:rsid w:val="00B04A39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B91"/>
    <w:rsid w:val="00B41CD9"/>
    <w:rsid w:val="00B427E6"/>
    <w:rsid w:val="00B428A6"/>
    <w:rsid w:val="00B43E1F"/>
    <w:rsid w:val="00B45FBC"/>
    <w:rsid w:val="00B51A7D"/>
    <w:rsid w:val="00B535C2"/>
    <w:rsid w:val="00B55544"/>
    <w:rsid w:val="00B56877"/>
    <w:rsid w:val="00B6203B"/>
    <w:rsid w:val="00B642FC"/>
    <w:rsid w:val="00B64D26"/>
    <w:rsid w:val="00B64FBB"/>
    <w:rsid w:val="00B70E22"/>
    <w:rsid w:val="00B74AF0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C7E47"/>
    <w:rsid w:val="00BD0648"/>
    <w:rsid w:val="00BD1040"/>
    <w:rsid w:val="00BD34AA"/>
    <w:rsid w:val="00BE0C44"/>
    <w:rsid w:val="00BE1B8B"/>
    <w:rsid w:val="00BE2338"/>
    <w:rsid w:val="00BE2A18"/>
    <w:rsid w:val="00BE2C01"/>
    <w:rsid w:val="00BE41EC"/>
    <w:rsid w:val="00BE56FB"/>
    <w:rsid w:val="00BF04DA"/>
    <w:rsid w:val="00BF18ED"/>
    <w:rsid w:val="00BF3DDE"/>
    <w:rsid w:val="00BF6589"/>
    <w:rsid w:val="00BF6F7F"/>
    <w:rsid w:val="00C00647"/>
    <w:rsid w:val="00C02764"/>
    <w:rsid w:val="00C02D6B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6DA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2D0E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7FC"/>
    <w:rsid w:val="00C92CF5"/>
    <w:rsid w:val="00CB18D0"/>
    <w:rsid w:val="00CB1C8A"/>
    <w:rsid w:val="00CB24F5"/>
    <w:rsid w:val="00CB2663"/>
    <w:rsid w:val="00CB3BBE"/>
    <w:rsid w:val="00CB59E9"/>
    <w:rsid w:val="00CC0D6A"/>
    <w:rsid w:val="00CC15FC"/>
    <w:rsid w:val="00CC3831"/>
    <w:rsid w:val="00CC3E3D"/>
    <w:rsid w:val="00CC519B"/>
    <w:rsid w:val="00CD12C1"/>
    <w:rsid w:val="00CD214E"/>
    <w:rsid w:val="00CD2DE2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D46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6190"/>
    <w:rsid w:val="00DE1554"/>
    <w:rsid w:val="00DE2901"/>
    <w:rsid w:val="00DE590F"/>
    <w:rsid w:val="00DE60E8"/>
    <w:rsid w:val="00DE7DC1"/>
    <w:rsid w:val="00DF3F7E"/>
    <w:rsid w:val="00DF7648"/>
    <w:rsid w:val="00E00E29"/>
    <w:rsid w:val="00E01913"/>
    <w:rsid w:val="00E02BAB"/>
    <w:rsid w:val="00E04CEB"/>
    <w:rsid w:val="00E060BC"/>
    <w:rsid w:val="00E11420"/>
    <w:rsid w:val="00E11DEC"/>
    <w:rsid w:val="00E132FB"/>
    <w:rsid w:val="00E13940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34D1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32C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4DC6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E0B"/>
    <w:rsid w:val="00F115CA"/>
    <w:rsid w:val="00F14817"/>
    <w:rsid w:val="00F14EBA"/>
    <w:rsid w:val="00F1510F"/>
    <w:rsid w:val="00F1533A"/>
    <w:rsid w:val="00F15E5A"/>
    <w:rsid w:val="00F17F0A"/>
    <w:rsid w:val="00F2668F"/>
    <w:rsid w:val="00F26DBB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171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4D6"/>
    <w:rsid w:val="00F85742"/>
    <w:rsid w:val="00F85BF8"/>
    <w:rsid w:val="00F871CE"/>
    <w:rsid w:val="00F87802"/>
    <w:rsid w:val="00F92C0A"/>
    <w:rsid w:val="00F9415B"/>
    <w:rsid w:val="00FA13C2"/>
    <w:rsid w:val="00FA7F91"/>
    <w:rsid w:val="00FB116C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28D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090C8"/>
  <w15:docId w15:val="{37F0E4E3-CE9F-43A9-9CD0-E81EE155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B4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BF18ED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F5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F51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rl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597DB0-4844-4812-B980-FB21506C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9</Pages>
  <Words>2090</Words>
  <Characters>12544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Binkowska Joanna</dc:creator>
  <cp:lastModifiedBy>Orłowski Artur</cp:lastModifiedBy>
  <cp:revision>2</cp:revision>
  <cp:lastPrinted>2024-12-04T12:40:00Z</cp:lastPrinted>
  <dcterms:created xsi:type="dcterms:W3CDTF">2024-12-04T15:22:00Z</dcterms:created>
  <dcterms:modified xsi:type="dcterms:W3CDTF">2024-12-04T15:22:00Z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